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9D" w:rsidRDefault="00A75092"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118110</wp:posOffset>
            </wp:positionV>
            <wp:extent cx="1419225" cy="1828800"/>
            <wp:effectExtent l="0" t="0" r="9525" b="0"/>
            <wp:wrapTight wrapText="bothSides">
              <wp:wrapPolygon edited="0">
                <wp:start x="8698" y="2025"/>
                <wp:lineTo x="6379" y="2925"/>
                <wp:lineTo x="1450" y="5400"/>
                <wp:lineTo x="0" y="9450"/>
                <wp:lineTo x="580" y="13500"/>
                <wp:lineTo x="3769" y="16875"/>
                <wp:lineTo x="8118" y="18450"/>
                <wp:lineTo x="9568" y="18900"/>
                <wp:lineTo x="12177" y="18900"/>
                <wp:lineTo x="17686" y="16875"/>
                <wp:lineTo x="20875" y="13500"/>
                <wp:lineTo x="21455" y="9450"/>
                <wp:lineTo x="20295" y="5400"/>
                <wp:lineTo x="15077" y="2925"/>
                <wp:lineTo x="12757" y="2025"/>
                <wp:lineTo x="8698" y="2025"/>
              </wp:wrapPolygon>
            </wp:wrapTight>
            <wp:docPr id="1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EL SAL LOGO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99D" w:rsidRDefault="00ED299D"/>
    <w:p w:rsidR="00ED299D" w:rsidRDefault="00ED299D"/>
    <w:p w:rsidR="00ED299D" w:rsidRDefault="00ED299D"/>
    <w:p w:rsidR="00ED299D" w:rsidRDefault="00ED299D">
      <w:pPr>
        <w:tabs>
          <w:tab w:val="left" w:pos="3615"/>
        </w:tabs>
        <w:jc w:val="center"/>
      </w:pPr>
    </w:p>
    <w:p w:rsidR="00ED299D" w:rsidRDefault="00ED299D">
      <w:pPr>
        <w:tabs>
          <w:tab w:val="left" w:pos="3615"/>
        </w:tabs>
        <w:jc w:val="center"/>
        <w:rPr>
          <w:sz w:val="40"/>
          <w:szCs w:val="40"/>
        </w:rPr>
      </w:pPr>
    </w:p>
    <w:p w:rsidR="00ED299D" w:rsidRDefault="00A75092">
      <w:pPr>
        <w:tabs>
          <w:tab w:val="left" w:pos="361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CITY OF EL SALVADOR HOUSING AND URBAN DEVELOPMENT OFFICE</w:t>
      </w:r>
    </w:p>
    <w:p w:rsidR="00ED299D" w:rsidRDefault="00ED299D">
      <w:pPr>
        <w:tabs>
          <w:tab w:val="left" w:pos="3615"/>
        </w:tabs>
        <w:jc w:val="center"/>
        <w:rPr>
          <w:sz w:val="40"/>
          <w:szCs w:val="40"/>
        </w:rPr>
      </w:pPr>
    </w:p>
    <w:p w:rsidR="00ED299D" w:rsidRDefault="00ED299D">
      <w:pPr>
        <w:tabs>
          <w:tab w:val="left" w:pos="3615"/>
        </w:tabs>
        <w:jc w:val="center"/>
        <w:rPr>
          <w:sz w:val="40"/>
          <w:szCs w:val="40"/>
        </w:rPr>
      </w:pPr>
    </w:p>
    <w:p w:rsidR="00ED299D" w:rsidRDefault="00ED299D">
      <w:pPr>
        <w:tabs>
          <w:tab w:val="left" w:pos="3615"/>
        </w:tabs>
        <w:jc w:val="center"/>
        <w:rPr>
          <w:sz w:val="40"/>
          <w:szCs w:val="40"/>
        </w:rPr>
      </w:pPr>
    </w:p>
    <w:p w:rsidR="00ED299D" w:rsidRDefault="00ED299D">
      <w:pPr>
        <w:tabs>
          <w:tab w:val="left" w:pos="3615"/>
        </w:tabs>
        <w:jc w:val="center"/>
        <w:rPr>
          <w:sz w:val="40"/>
          <w:szCs w:val="40"/>
        </w:rPr>
      </w:pPr>
    </w:p>
    <w:p w:rsidR="00ED299D" w:rsidRDefault="00A75092">
      <w:pPr>
        <w:tabs>
          <w:tab w:val="left" w:pos="3615"/>
        </w:tabs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CITIZEN’S CHARTER</w:t>
      </w:r>
    </w:p>
    <w:p w:rsidR="00ED299D" w:rsidRDefault="001978E0">
      <w:pPr>
        <w:tabs>
          <w:tab w:val="left" w:pos="361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="00A75092">
        <w:rPr>
          <w:sz w:val="32"/>
          <w:szCs w:val="32"/>
        </w:rPr>
        <w:t xml:space="preserve"> (1</w:t>
      </w:r>
      <w:r w:rsidR="00A75092">
        <w:rPr>
          <w:sz w:val="32"/>
          <w:szCs w:val="32"/>
          <w:vertAlign w:val="superscript"/>
        </w:rPr>
        <w:t>st</w:t>
      </w:r>
      <w:r w:rsidR="00A75092">
        <w:rPr>
          <w:sz w:val="32"/>
          <w:szCs w:val="32"/>
        </w:rPr>
        <w:t xml:space="preserve"> Edition)</w:t>
      </w:r>
    </w:p>
    <w:p w:rsidR="00ED299D" w:rsidRDefault="00ED299D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ED299D" w:rsidRDefault="00ED299D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ED299D" w:rsidRDefault="00ED299D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ED299D" w:rsidRDefault="00ED299D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ED299D" w:rsidRDefault="00ED299D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ED299D" w:rsidRDefault="00ED299D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ED299D" w:rsidRDefault="00ED299D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ED299D" w:rsidRDefault="00ED299D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ED299D" w:rsidRDefault="00ED299D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ED299D" w:rsidRDefault="00ED299D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ED299D" w:rsidRDefault="00ED299D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ED299D" w:rsidRDefault="00ED299D">
      <w:pPr>
        <w:tabs>
          <w:tab w:val="left" w:pos="3615"/>
        </w:tabs>
        <w:spacing w:after="0"/>
        <w:jc w:val="both"/>
        <w:rPr>
          <w:sz w:val="32"/>
          <w:szCs w:val="32"/>
        </w:rPr>
      </w:pPr>
    </w:p>
    <w:p w:rsidR="00ED299D" w:rsidRDefault="00A750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I.</w:t>
      </w:r>
      <w:r>
        <w:rPr>
          <w:rFonts w:ascii="Arial" w:hAnsi="Arial" w:cs="Arial"/>
          <w:b/>
          <w:sz w:val="28"/>
          <w:szCs w:val="28"/>
        </w:rPr>
        <w:tab/>
        <w:t>Mandate:</w:t>
      </w:r>
    </w:p>
    <w:p w:rsidR="00ED299D" w:rsidRDefault="00A750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 w:rsidR="00C472F5">
        <w:rPr>
          <w:rFonts w:ascii="Arial" w:hAnsi="Arial" w:cs="Arial"/>
          <w:sz w:val="24"/>
          <w:szCs w:val="24"/>
        </w:rPr>
        <w:t>It f</w:t>
      </w:r>
      <w:r>
        <w:rPr>
          <w:rFonts w:ascii="Arial" w:hAnsi="Arial" w:cs="Arial"/>
          <w:sz w:val="24"/>
          <w:szCs w:val="24"/>
        </w:rPr>
        <w:t>ormulate</w:t>
      </w:r>
      <w:r w:rsidR="00C472F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policies on the administration and implement programs  and  projects  on  low  cost  housing  and other  socialized dwellings specially  for  the   underprivileged  and  homeless.</w:t>
      </w:r>
    </w:p>
    <w:p w:rsidR="00ED299D" w:rsidRDefault="00C472F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It also facilitates and encourages</w:t>
      </w:r>
      <w:r w:rsidR="00A75092">
        <w:rPr>
          <w:rFonts w:ascii="Arial" w:hAnsi="Arial" w:cs="Arial"/>
          <w:sz w:val="24"/>
          <w:szCs w:val="24"/>
        </w:rPr>
        <w:t xml:space="preserve"> other sectors to part</w:t>
      </w:r>
      <w:r w:rsidR="00F631CD">
        <w:rPr>
          <w:rFonts w:ascii="Arial" w:hAnsi="Arial" w:cs="Arial"/>
          <w:sz w:val="24"/>
          <w:szCs w:val="24"/>
        </w:rPr>
        <w:t xml:space="preserve">icipate in housing provision in pursuance </w:t>
      </w:r>
      <w:r w:rsidR="00A75092">
        <w:rPr>
          <w:rFonts w:ascii="Arial" w:hAnsi="Arial" w:cs="Arial"/>
          <w:sz w:val="24"/>
          <w:szCs w:val="24"/>
        </w:rPr>
        <w:t>to RA  7279.</w:t>
      </w:r>
    </w:p>
    <w:p w:rsidR="00ED299D" w:rsidRDefault="00A750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</w:t>
      </w:r>
      <w:r>
        <w:rPr>
          <w:rFonts w:ascii="Arial" w:hAnsi="Arial" w:cs="Arial"/>
          <w:b/>
          <w:sz w:val="28"/>
          <w:szCs w:val="28"/>
        </w:rPr>
        <w:tab/>
        <w:t>Vision:</w:t>
      </w:r>
    </w:p>
    <w:p w:rsidR="00ED299D" w:rsidRDefault="00A750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Building affordable</w:t>
      </w:r>
      <w:r w:rsidR="001978E0">
        <w:rPr>
          <w:rFonts w:ascii="Arial" w:hAnsi="Arial" w:cs="Arial"/>
          <w:sz w:val="24"/>
          <w:szCs w:val="24"/>
        </w:rPr>
        <w:t xml:space="preserve"> and decent</w:t>
      </w:r>
      <w:r>
        <w:rPr>
          <w:rFonts w:ascii="Arial" w:hAnsi="Arial" w:cs="Arial"/>
          <w:sz w:val="24"/>
          <w:szCs w:val="24"/>
        </w:rPr>
        <w:t xml:space="preserve"> housing, improving the quality of rented housing, helping more people to buy a home and providing housing support for vulnerable people with an integration of disaster risk and resilient community. </w:t>
      </w:r>
    </w:p>
    <w:p w:rsidR="00ED299D" w:rsidRDefault="00ED299D">
      <w:pPr>
        <w:rPr>
          <w:rFonts w:ascii="Arial" w:hAnsi="Arial" w:cs="Arial"/>
          <w:b/>
          <w:sz w:val="28"/>
          <w:szCs w:val="28"/>
        </w:rPr>
      </w:pPr>
    </w:p>
    <w:p w:rsidR="00ED299D" w:rsidRDefault="00A750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III.</w:t>
      </w:r>
      <w:r>
        <w:rPr>
          <w:rFonts w:ascii="Arial" w:hAnsi="Arial" w:cs="Arial"/>
          <w:b/>
          <w:sz w:val="28"/>
          <w:szCs w:val="28"/>
        </w:rPr>
        <w:tab/>
        <w:t>Mission:</w:t>
      </w:r>
    </w:p>
    <w:p w:rsidR="00ED299D" w:rsidRDefault="00A750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1. To provide decent, affordable and disaster risk resilient and climate change adaptive shelter that has adequate facilities towards the formation of a liv</w:t>
      </w:r>
      <w:r w:rsidR="0085118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able and socially responsible residential community;</w:t>
      </w:r>
    </w:p>
    <w:p w:rsidR="00ED299D" w:rsidRDefault="00A7509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2. To institutionalize the mechanism to implement the El Salvador Shelter Plan and other related programs, projects and activities.</w:t>
      </w:r>
    </w:p>
    <w:p w:rsidR="00ED299D" w:rsidRDefault="00ED299D">
      <w:pPr>
        <w:rPr>
          <w:b/>
          <w:sz w:val="32"/>
          <w:szCs w:val="32"/>
        </w:rPr>
      </w:pPr>
    </w:p>
    <w:p w:rsidR="00ED299D" w:rsidRDefault="00ED299D">
      <w:pPr>
        <w:rPr>
          <w:b/>
          <w:sz w:val="32"/>
          <w:szCs w:val="32"/>
        </w:rPr>
      </w:pPr>
    </w:p>
    <w:p w:rsidR="00ED299D" w:rsidRDefault="00ED299D">
      <w:pPr>
        <w:ind w:firstLine="720"/>
        <w:rPr>
          <w:sz w:val="32"/>
          <w:szCs w:val="32"/>
          <w:lang w:val="en-US"/>
        </w:rPr>
      </w:pPr>
    </w:p>
    <w:p w:rsidR="00ED299D" w:rsidRDefault="00ED299D">
      <w:pPr>
        <w:rPr>
          <w:sz w:val="32"/>
          <w:szCs w:val="32"/>
          <w:lang w:val="en-US"/>
        </w:rPr>
      </w:pPr>
    </w:p>
    <w:p w:rsidR="00ED299D" w:rsidRDefault="00ED299D">
      <w:pPr>
        <w:rPr>
          <w:sz w:val="32"/>
          <w:szCs w:val="32"/>
          <w:lang w:val="en-US"/>
        </w:rPr>
      </w:pPr>
    </w:p>
    <w:p w:rsidR="00ED299D" w:rsidRDefault="00ED299D">
      <w:pPr>
        <w:rPr>
          <w:sz w:val="32"/>
          <w:szCs w:val="32"/>
          <w:lang w:val="en-US"/>
        </w:rPr>
      </w:pPr>
    </w:p>
    <w:p w:rsidR="00ED299D" w:rsidRDefault="00ED299D">
      <w:pPr>
        <w:rPr>
          <w:sz w:val="32"/>
          <w:szCs w:val="32"/>
          <w:lang w:val="en-US"/>
        </w:rPr>
      </w:pPr>
    </w:p>
    <w:p w:rsidR="00ED299D" w:rsidRDefault="00ED299D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ED299D" w:rsidRDefault="00ED299D">
      <w:pPr>
        <w:tabs>
          <w:tab w:val="left" w:pos="3615"/>
        </w:tabs>
        <w:spacing w:after="0"/>
        <w:jc w:val="center"/>
        <w:rPr>
          <w:sz w:val="32"/>
          <w:szCs w:val="32"/>
          <w:lang w:val="en-US"/>
        </w:rPr>
      </w:pPr>
    </w:p>
    <w:p w:rsidR="00ED299D" w:rsidRDefault="00ED299D">
      <w:pPr>
        <w:tabs>
          <w:tab w:val="left" w:pos="3615"/>
        </w:tabs>
        <w:spacing w:after="0"/>
        <w:jc w:val="center"/>
        <w:rPr>
          <w:sz w:val="32"/>
          <w:szCs w:val="32"/>
          <w:lang w:val="en-US"/>
        </w:rPr>
      </w:pPr>
    </w:p>
    <w:p w:rsidR="00ED299D" w:rsidRDefault="00ED299D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851182" w:rsidRDefault="00851182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ED299D" w:rsidRDefault="00ED299D">
      <w:pPr>
        <w:tabs>
          <w:tab w:val="left" w:pos="361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51182" w:rsidRDefault="00851182">
      <w:pPr>
        <w:tabs>
          <w:tab w:val="left" w:pos="361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51182" w:rsidRDefault="00851182">
      <w:pPr>
        <w:tabs>
          <w:tab w:val="left" w:pos="361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D299D" w:rsidRDefault="00A75092">
      <w:pPr>
        <w:tabs>
          <w:tab w:val="left" w:pos="741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Frontline Services Offered:</w:t>
      </w:r>
    </w:p>
    <w:p w:rsidR="00ED299D" w:rsidRDefault="00ED299D">
      <w:pPr>
        <w:tabs>
          <w:tab w:val="left" w:pos="7410"/>
        </w:tabs>
        <w:rPr>
          <w:sz w:val="40"/>
          <w:szCs w:val="40"/>
          <w:lang w:val="en-US"/>
        </w:rPr>
      </w:pPr>
    </w:p>
    <w:p w:rsidR="0060090C" w:rsidRDefault="00A75092" w:rsidP="0060090C">
      <w:pPr>
        <w:pStyle w:val="NoSpacing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Application for Socialized Housing Unit</w:t>
      </w:r>
    </w:p>
    <w:p w:rsidR="00ED299D" w:rsidRPr="0060090C" w:rsidRDefault="00A75092" w:rsidP="0060090C">
      <w:pPr>
        <w:pStyle w:val="NoSpacing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ED299D" w:rsidRDefault="00EA33E8">
      <w:pPr>
        <w:pStyle w:val="NoSpacing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Facilitate</w:t>
      </w:r>
      <w:r w:rsidR="00E73C9C" w:rsidRPr="00E73C9C">
        <w:rPr>
          <w:rFonts w:ascii="Arial" w:hAnsi="Arial" w:cs="Arial"/>
          <w:b/>
          <w:sz w:val="28"/>
        </w:rPr>
        <w:t xml:space="preserve"> Building Permit </w:t>
      </w:r>
      <w:r>
        <w:rPr>
          <w:rFonts w:ascii="Arial" w:hAnsi="Arial" w:cs="Arial"/>
          <w:b/>
          <w:sz w:val="28"/>
        </w:rPr>
        <w:t xml:space="preserve">Application </w:t>
      </w:r>
      <w:r w:rsidR="004E5DE4">
        <w:rPr>
          <w:rFonts w:ascii="Arial" w:hAnsi="Arial" w:cs="Arial"/>
          <w:b/>
          <w:sz w:val="28"/>
        </w:rPr>
        <w:t>for</w:t>
      </w:r>
      <w:r w:rsidR="00C472F5">
        <w:rPr>
          <w:rFonts w:ascii="Arial" w:hAnsi="Arial" w:cs="Arial"/>
          <w:b/>
          <w:sz w:val="28"/>
        </w:rPr>
        <w:t xml:space="preserve"> </w:t>
      </w:r>
      <w:r w:rsidR="00E73C9C" w:rsidRPr="00E73C9C">
        <w:rPr>
          <w:rFonts w:ascii="Arial" w:hAnsi="Arial" w:cs="Arial"/>
          <w:b/>
          <w:sz w:val="28"/>
        </w:rPr>
        <w:t>LGU Resettlement Project</w:t>
      </w:r>
    </w:p>
    <w:p w:rsidR="00E73C9C" w:rsidRDefault="00E73C9C">
      <w:pPr>
        <w:pStyle w:val="NoSpacing"/>
        <w:jc w:val="both"/>
        <w:rPr>
          <w:rFonts w:ascii="Arial" w:hAnsi="Arial" w:cs="Arial"/>
          <w:b/>
          <w:sz w:val="28"/>
        </w:rPr>
      </w:pPr>
    </w:p>
    <w:p w:rsidR="00ED299D" w:rsidRDefault="00A75092">
      <w:pPr>
        <w:pStyle w:val="NoSpacing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Application for Private Developer/Subdivision</w:t>
      </w:r>
    </w:p>
    <w:p w:rsidR="00ED299D" w:rsidRDefault="00ED299D">
      <w:pPr>
        <w:pStyle w:val="NoSpacing"/>
        <w:jc w:val="both"/>
        <w:rPr>
          <w:rFonts w:ascii="Arial" w:hAnsi="Arial" w:cs="Arial"/>
          <w:b/>
          <w:sz w:val="28"/>
        </w:rPr>
      </w:pPr>
    </w:p>
    <w:p w:rsidR="00E73C9C" w:rsidRDefault="00E73C9C">
      <w:pPr>
        <w:pStyle w:val="NoSpacing"/>
        <w:jc w:val="both"/>
        <w:rPr>
          <w:rFonts w:ascii="Arial" w:hAnsi="Arial" w:cs="Arial"/>
          <w:b/>
          <w:sz w:val="28"/>
        </w:rPr>
      </w:pPr>
      <w:r w:rsidRPr="00E73C9C">
        <w:rPr>
          <w:rFonts w:ascii="Arial" w:hAnsi="Arial" w:cs="Arial"/>
          <w:b/>
          <w:sz w:val="28"/>
        </w:rPr>
        <w:t>Issuance of Repayment Slip</w:t>
      </w:r>
    </w:p>
    <w:p w:rsidR="0060090C" w:rsidRDefault="0060090C">
      <w:pPr>
        <w:pStyle w:val="NoSpacing"/>
        <w:jc w:val="both"/>
        <w:rPr>
          <w:rFonts w:ascii="Arial" w:hAnsi="Arial" w:cs="Arial"/>
          <w:b/>
          <w:sz w:val="28"/>
        </w:rPr>
      </w:pPr>
    </w:p>
    <w:p w:rsidR="0060090C" w:rsidRDefault="0060090C">
      <w:pPr>
        <w:pStyle w:val="NoSpacing"/>
        <w:jc w:val="both"/>
        <w:rPr>
          <w:rFonts w:ascii="Arial" w:hAnsi="Arial" w:cs="Arial"/>
          <w:b/>
          <w:sz w:val="28"/>
        </w:rPr>
      </w:pPr>
      <w:r w:rsidRPr="0060090C">
        <w:rPr>
          <w:rFonts w:ascii="Arial" w:hAnsi="Arial" w:cs="Arial"/>
          <w:b/>
          <w:sz w:val="28"/>
        </w:rPr>
        <w:t>Individual Land Titling Process for Resettlement Sites</w:t>
      </w:r>
    </w:p>
    <w:p w:rsidR="00ED299D" w:rsidRDefault="00A75092">
      <w:pPr>
        <w:rPr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ED299D" w:rsidRDefault="00ED299D">
      <w:pPr>
        <w:pStyle w:val="NoSpacing"/>
        <w:jc w:val="both"/>
      </w:pPr>
    </w:p>
    <w:p w:rsidR="00ED299D" w:rsidRDefault="00ED299D">
      <w:pPr>
        <w:pStyle w:val="NoSpacing"/>
        <w:jc w:val="both"/>
      </w:pPr>
    </w:p>
    <w:p w:rsidR="00ED299D" w:rsidRDefault="00ED299D">
      <w:pPr>
        <w:pStyle w:val="NoSpacing"/>
        <w:jc w:val="both"/>
      </w:pPr>
    </w:p>
    <w:p w:rsidR="00ED299D" w:rsidRDefault="00ED299D">
      <w:pPr>
        <w:pStyle w:val="NoSpacing"/>
        <w:jc w:val="both"/>
      </w:pPr>
    </w:p>
    <w:p w:rsidR="00ED299D" w:rsidRDefault="00ED299D">
      <w:pPr>
        <w:pStyle w:val="NoSpacing"/>
        <w:jc w:val="both"/>
      </w:pPr>
    </w:p>
    <w:p w:rsidR="00ED299D" w:rsidRDefault="00ED299D">
      <w:pPr>
        <w:pStyle w:val="NoSpacing"/>
        <w:jc w:val="both"/>
      </w:pPr>
    </w:p>
    <w:p w:rsidR="00ED299D" w:rsidRDefault="00ED299D">
      <w:pPr>
        <w:pStyle w:val="NoSpacing"/>
        <w:jc w:val="both"/>
      </w:pPr>
    </w:p>
    <w:p w:rsidR="00ED299D" w:rsidRDefault="00ED299D">
      <w:pPr>
        <w:pStyle w:val="NoSpacing"/>
        <w:jc w:val="both"/>
      </w:pPr>
    </w:p>
    <w:p w:rsidR="00ED299D" w:rsidRDefault="00ED299D">
      <w:pPr>
        <w:pStyle w:val="NoSpacing"/>
        <w:jc w:val="both"/>
      </w:pPr>
    </w:p>
    <w:p w:rsidR="00ED299D" w:rsidRDefault="00ED299D">
      <w:pPr>
        <w:pStyle w:val="NoSpacing"/>
        <w:jc w:val="both"/>
      </w:pPr>
    </w:p>
    <w:p w:rsidR="00ED299D" w:rsidRDefault="00ED299D">
      <w:pPr>
        <w:pStyle w:val="NoSpacing"/>
        <w:jc w:val="both"/>
      </w:pPr>
    </w:p>
    <w:p w:rsidR="00ED299D" w:rsidRDefault="00ED299D">
      <w:pPr>
        <w:pStyle w:val="NoSpacing"/>
        <w:jc w:val="both"/>
      </w:pPr>
    </w:p>
    <w:p w:rsidR="00ED299D" w:rsidRDefault="00ED299D">
      <w:pPr>
        <w:pStyle w:val="NoSpacing"/>
        <w:jc w:val="both"/>
      </w:pPr>
    </w:p>
    <w:p w:rsidR="00ED299D" w:rsidRDefault="00ED299D">
      <w:pPr>
        <w:pStyle w:val="NoSpacing"/>
        <w:jc w:val="both"/>
      </w:pPr>
    </w:p>
    <w:p w:rsidR="00ED299D" w:rsidRDefault="00ED299D">
      <w:pPr>
        <w:pStyle w:val="NoSpacing"/>
        <w:jc w:val="both"/>
      </w:pPr>
    </w:p>
    <w:p w:rsidR="00ED299D" w:rsidRDefault="00ED299D">
      <w:pPr>
        <w:pStyle w:val="NoSpacing"/>
        <w:jc w:val="both"/>
      </w:pPr>
    </w:p>
    <w:p w:rsidR="00ED299D" w:rsidRDefault="00ED299D">
      <w:pPr>
        <w:pStyle w:val="NoSpacing"/>
        <w:jc w:val="both"/>
      </w:pPr>
    </w:p>
    <w:p w:rsidR="00ED299D" w:rsidRDefault="00ED299D">
      <w:pPr>
        <w:pStyle w:val="NoSpacing"/>
        <w:jc w:val="both"/>
      </w:pPr>
    </w:p>
    <w:p w:rsidR="00ED299D" w:rsidRDefault="00ED299D">
      <w:pPr>
        <w:pStyle w:val="NoSpacing"/>
        <w:jc w:val="both"/>
      </w:pPr>
    </w:p>
    <w:p w:rsidR="00ED299D" w:rsidRDefault="00ED299D">
      <w:pPr>
        <w:pStyle w:val="NoSpacing"/>
        <w:jc w:val="both"/>
      </w:pPr>
    </w:p>
    <w:p w:rsidR="00ED299D" w:rsidRDefault="00ED299D">
      <w:pPr>
        <w:pStyle w:val="NoSpacing"/>
        <w:jc w:val="both"/>
      </w:pPr>
    </w:p>
    <w:p w:rsidR="00ED299D" w:rsidRDefault="00ED299D">
      <w:pPr>
        <w:pStyle w:val="NoSpacing"/>
        <w:jc w:val="both"/>
      </w:pPr>
    </w:p>
    <w:p w:rsidR="00ED299D" w:rsidRDefault="00ED299D">
      <w:pPr>
        <w:pStyle w:val="NoSpacing"/>
        <w:jc w:val="both"/>
      </w:pPr>
    </w:p>
    <w:p w:rsidR="00ED299D" w:rsidRDefault="00ED299D">
      <w:pPr>
        <w:pStyle w:val="NoSpacing"/>
        <w:jc w:val="both"/>
      </w:pPr>
    </w:p>
    <w:p w:rsidR="00ED299D" w:rsidRDefault="00ED299D">
      <w:pPr>
        <w:pStyle w:val="NoSpacing"/>
        <w:jc w:val="both"/>
      </w:pPr>
    </w:p>
    <w:p w:rsidR="00ED299D" w:rsidRDefault="00ED299D">
      <w:pPr>
        <w:pStyle w:val="NoSpacing"/>
        <w:jc w:val="both"/>
      </w:pPr>
    </w:p>
    <w:p w:rsidR="00ED299D" w:rsidRDefault="00ED299D">
      <w:pPr>
        <w:pStyle w:val="NoSpacing"/>
        <w:jc w:val="both"/>
      </w:pPr>
    </w:p>
    <w:p w:rsidR="00ED299D" w:rsidRDefault="00ED299D">
      <w:pPr>
        <w:pStyle w:val="NoSpacing"/>
        <w:jc w:val="both"/>
      </w:pPr>
    </w:p>
    <w:p w:rsidR="00ED299D" w:rsidRDefault="00ED299D">
      <w:pPr>
        <w:pStyle w:val="NoSpacing"/>
        <w:jc w:val="both"/>
      </w:pPr>
    </w:p>
    <w:p w:rsidR="00ED299D" w:rsidRDefault="00ED299D">
      <w:pPr>
        <w:pStyle w:val="NoSpacing"/>
        <w:jc w:val="both"/>
      </w:pPr>
    </w:p>
    <w:p w:rsidR="00ED299D" w:rsidRDefault="00ED299D">
      <w:pPr>
        <w:tabs>
          <w:tab w:val="left" w:pos="7410"/>
        </w:tabs>
        <w:rPr>
          <w:sz w:val="32"/>
          <w:szCs w:val="32"/>
        </w:rPr>
      </w:pPr>
    </w:p>
    <w:p w:rsidR="00ED299D" w:rsidRDefault="00A75092">
      <w:pPr>
        <w:tabs>
          <w:tab w:val="left" w:pos="7410"/>
        </w:tabs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5467985</wp:posOffset>
            </wp:positionH>
            <wp:positionV relativeFrom="paragraph">
              <wp:posOffset>-204470</wp:posOffset>
            </wp:positionV>
            <wp:extent cx="902335" cy="910590"/>
            <wp:effectExtent l="0" t="0" r="0" b="0"/>
            <wp:wrapTight wrapText="bothSides">
              <wp:wrapPolygon edited="0">
                <wp:start x="8208" y="1356"/>
                <wp:lineTo x="4560" y="2711"/>
                <wp:lineTo x="0" y="6778"/>
                <wp:lineTo x="0" y="11749"/>
                <wp:lineTo x="2280" y="16720"/>
                <wp:lineTo x="7752" y="18527"/>
                <wp:lineTo x="8664" y="19431"/>
                <wp:lineTo x="12312" y="19431"/>
                <wp:lineTo x="13224" y="18527"/>
                <wp:lineTo x="18697" y="16720"/>
                <wp:lineTo x="20977" y="11749"/>
                <wp:lineTo x="20977" y="6778"/>
                <wp:lineTo x="16417" y="2711"/>
                <wp:lineTo x="12768" y="1356"/>
                <wp:lineTo x="8208" y="1356"/>
              </wp:wrapPolygon>
            </wp:wrapTight>
            <wp:docPr id="13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0" descr="EL SAL LOGO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99D" w:rsidRDefault="00C472F5">
      <w:pPr>
        <w:pStyle w:val="NoSpacing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1. </w:t>
      </w:r>
      <w:r w:rsidR="00A75092">
        <w:rPr>
          <w:rFonts w:ascii="Arial" w:hAnsi="Arial" w:cs="Arial"/>
          <w:b/>
          <w:sz w:val="28"/>
        </w:rPr>
        <w:t>Application for Socialized Housing Unit</w:t>
      </w:r>
    </w:p>
    <w:p w:rsidR="00ED299D" w:rsidRDefault="00ED299D">
      <w:pPr>
        <w:pStyle w:val="NoSpacing"/>
        <w:jc w:val="both"/>
      </w:pPr>
    </w:p>
    <w:p w:rsidR="00ED299D" w:rsidRDefault="00C472F5">
      <w:pPr>
        <w:pStyle w:val="NoSpacing"/>
        <w:rPr>
          <w:rFonts w:ascii="Arial" w:hAnsi="Arial" w:cs="Arial"/>
          <w:sz w:val="24"/>
        </w:rPr>
      </w:pPr>
      <w:r w:rsidRPr="00C472F5">
        <w:rPr>
          <w:rFonts w:ascii="Arial" w:hAnsi="Arial" w:cs="Arial"/>
          <w:b/>
          <w:sz w:val="24"/>
        </w:rPr>
        <w:t>Description of the Service</w:t>
      </w:r>
      <w:r>
        <w:rPr>
          <w:rFonts w:ascii="Arial" w:hAnsi="Arial" w:cs="Arial"/>
          <w:sz w:val="24"/>
        </w:rPr>
        <w:t>: This Service p</w:t>
      </w:r>
      <w:r w:rsidR="00A75092">
        <w:rPr>
          <w:rFonts w:ascii="Arial" w:hAnsi="Arial" w:cs="Arial"/>
          <w:sz w:val="24"/>
        </w:rPr>
        <w:t>rovide</w:t>
      </w:r>
      <w:r>
        <w:rPr>
          <w:rFonts w:ascii="Arial" w:hAnsi="Arial" w:cs="Arial"/>
          <w:sz w:val="24"/>
        </w:rPr>
        <w:t>s</w:t>
      </w:r>
      <w:r w:rsidR="00A75092">
        <w:rPr>
          <w:rFonts w:ascii="Arial" w:hAnsi="Arial" w:cs="Arial"/>
          <w:sz w:val="24"/>
        </w:rPr>
        <w:t xml:space="preserve"> affordable Social Housing to the under privilege</w:t>
      </w:r>
      <w:r w:rsidR="003334D1">
        <w:rPr>
          <w:rFonts w:ascii="Arial" w:hAnsi="Arial" w:cs="Arial"/>
          <w:sz w:val="24"/>
        </w:rPr>
        <w:t>d</w:t>
      </w:r>
      <w:r w:rsidR="00A75092">
        <w:rPr>
          <w:rFonts w:ascii="Arial" w:hAnsi="Arial" w:cs="Arial"/>
          <w:sz w:val="24"/>
        </w:rPr>
        <w:t xml:space="preserve"> constituents of El Salvador City.</w:t>
      </w:r>
    </w:p>
    <w:p w:rsidR="00ED299D" w:rsidRDefault="00ED299D">
      <w:pPr>
        <w:pStyle w:val="NoSpacing"/>
        <w:jc w:val="both"/>
      </w:pPr>
    </w:p>
    <w:tbl>
      <w:tblPr>
        <w:tblW w:w="10545" w:type="dxa"/>
        <w:tblInd w:w="93" w:type="dxa"/>
        <w:tblLayout w:type="fixed"/>
        <w:tblLook w:val="04A0"/>
      </w:tblPr>
      <w:tblGrid>
        <w:gridCol w:w="2265"/>
        <w:gridCol w:w="2302"/>
        <w:gridCol w:w="1555"/>
        <w:gridCol w:w="1605"/>
        <w:gridCol w:w="2818"/>
      </w:tblGrid>
      <w:tr w:rsidR="00ED299D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ED299D" w:rsidRDefault="00A75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Office or Division: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color w:val="000000"/>
                <w:sz w:val="20"/>
                <w:szCs w:val="20"/>
                <w:lang w:val="en-US"/>
              </w:rPr>
              <w:t>City of El Salvador Housing and Urban Development Office</w:t>
            </w:r>
          </w:p>
        </w:tc>
      </w:tr>
      <w:tr w:rsidR="00ED299D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ED299D" w:rsidRDefault="00A75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Classification: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C121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Highly Technical</w:t>
            </w:r>
          </w:p>
        </w:tc>
      </w:tr>
      <w:tr w:rsidR="00ED299D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ED299D" w:rsidRDefault="00A75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Type of Transaction: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color w:val="000000"/>
                <w:sz w:val="20"/>
                <w:szCs w:val="20"/>
                <w:lang w:val="en-US"/>
              </w:rPr>
              <w:t> G2C</w:t>
            </w:r>
          </w:p>
        </w:tc>
      </w:tr>
      <w:tr w:rsidR="00ED299D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ED299D" w:rsidRDefault="00A75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Who may avail: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9D" w:rsidRDefault="00A75092" w:rsidP="000547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color w:val="000000"/>
                <w:sz w:val="20"/>
                <w:szCs w:val="20"/>
                <w:lang w:val="en-US"/>
              </w:rPr>
              <w:t xml:space="preserve">Head of the family </w:t>
            </w:r>
            <w:r w:rsidR="003334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affected by the city’s </w:t>
            </w:r>
            <w:r w:rsidR="000547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infrastructure </w:t>
            </w:r>
            <w:r w:rsidR="003334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development </w:t>
            </w:r>
          </w:p>
        </w:tc>
      </w:tr>
      <w:tr w:rsidR="00ED299D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ED299D" w:rsidRDefault="00A75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Office or Division: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color w:val="000000"/>
                <w:sz w:val="20"/>
                <w:szCs w:val="20"/>
                <w:lang w:val="en-US"/>
              </w:rPr>
              <w:t> City of El Salvador Housing and Urban Development Office</w:t>
            </w:r>
          </w:p>
        </w:tc>
      </w:tr>
      <w:tr w:rsidR="00ED299D">
        <w:trPr>
          <w:trHeight w:val="435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CHECKLIST OF REQUIREMENTS</w:t>
            </w:r>
          </w:p>
        </w:tc>
        <w:tc>
          <w:tcPr>
            <w:tcW w:w="5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WHERE TO SECURE</w:t>
            </w:r>
          </w:p>
        </w:tc>
      </w:tr>
      <w:tr w:rsidR="00ED299D">
        <w:trPr>
          <w:trHeight w:val="720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065B3C" w:rsidP="00C57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Duly certified List of </w:t>
            </w:r>
            <w:r w:rsidR="00A75092">
              <w:rPr>
                <w:rFonts w:ascii="Arial" w:eastAsia="Times New Roman" w:hAnsi="Arial" w:cs="Arial" w:hint="eastAsia"/>
                <w:color w:val="000000"/>
                <w:sz w:val="20"/>
                <w:szCs w:val="20"/>
                <w:lang w:val="en-US"/>
              </w:rPr>
              <w:t xml:space="preserve">Affected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families </w:t>
            </w:r>
            <w:r w:rsidR="00A75092">
              <w:rPr>
                <w:rFonts w:ascii="Arial" w:eastAsia="Times New Roman" w:hAnsi="Arial" w:cs="Arial" w:hint="eastAsia"/>
                <w:color w:val="000000"/>
                <w:sz w:val="20"/>
                <w:szCs w:val="20"/>
                <w:lang w:val="en-US"/>
              </w:rPr>
              <w:t xml:space="preserve">by the government infrastructure project </w:t>
            </w:r>
          </w:p>
        </w:tc>
        <w:tc>
          <w:tcPr>
            <w:tcW w:w="5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 w:val="20"/>
                <w:szCs w:val="20"/>
                <w:lang w:val="en-US"/>
              </w:rPr>
              <w:t>CESHUDO</w:t>
            </w:r>
          </w:p>
          <w:p w:rsidR="00ED299D" w:rsidRDefault="00ED2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D299D">
        <w:trPr>
          <w:trHeight w:val="51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CLIENT STEPS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AGENCY ACTIONS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FEES TO BE PAID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PROCESSING TIME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PERSON RESPONSIBLE</w:t>
            </w:r>
          </w:p>
        </w:tc>
      </w:tr>
      <w:tr w:rsidR="00ED299D">
        <w:trPr>
          <w:trHeight w:val="10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B7" w:rsidRDefault="00A75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 xml:space="preserve">1. </w:t>
            </w:r>
            <w:r w:rsidR="00C472F5"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>Receive</w:t>
            </w:r>
            <w:r w:rsidR="00C472F5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r w:rsidR="001C6EB7"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 xml:space="preserve">invitation letter </w:t>
            </w:r>
            <w:r w:rsidR="001C6EB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and</w:t>
            </w:r>
            <w:r w:rsidR="00C472F5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r w:rsidR="00C472F5"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>meet</w:t>
            </w:r>
          </w:p>
          <w:p w:rsidR="00ED299D" w:rsidRDefault="00A75092" w:rsidP="00C4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>Zone Leader Housing staff on site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C4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Conduct an </w:t>
            </w:r>
            <w:r w:rsidR="00A75092"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>Initial Dialogue with the affected parties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>½ day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Junar</w:t>
            </w:r>
            <w:r w:rsidR="00C472F5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</w:t>
            </w: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Plaga</w:t>
            </w:r>
          </w:p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Housing Officer IV</w:t>
            </w:r>
          </w:p>
          <w:p w:rsidR="00ED299D" w:rsidRDefault="009F37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w/ s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ta</w:t>
            </w:r>
            <w:r w:rsidR="00A75092"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ff</w:t>
            </w:r>
          </w:p>
        </w:tc>
      </w:tr>
      <w:tr w:rsidR="00ED299D">
        <w:trPr>
          <w:trHeight w:val="10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1C6EB7" w:rsidP="00BB4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>2</w:t>
            </w:r>
            <w:r w:rsidR="00A75092"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>.</w:t>
            </w:r>
            <w:r w:rsidR="00F2319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A</w:t>
            </w:r>
            <w:r w:rsidR="00A75092"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>ttend meeting</w:t>
            </w:r>
            <w:r w:rsidR="00BB454E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for all families </w:t>
            </w:r>
            <w:r w:rsidR="00BB454E"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 xml:space="preserve">affected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3B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Conduct </w:t>
            </w:r>
            <w:r w:rsidR="00A75092"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>orientation proper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>1 day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Claudine Capili</w:t>
            </w:r>
          </w:p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Aide I</w:t>
            </w:r>
          </w:p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Junar G. Plaga</w:t>
            </w:r>
          </w:p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Housing Officer IV</w:t>
            </w:r>
          </w:p>
        </w:tc>
      </w:tr>
      <w:tr w:rsidR="00002089" w:rsidTr="004A5949">
        <w:trPr>
          <w:trHeight w:val="2267"/>
        </w:trPr>
        <w:tc>
          <w:tcPr>
            <w:tcW w:w="22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89" w:rsidRDefault="00002089" w:rsidP="003B5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 xml:space="preserve">3. Submit himself/herself for an interview 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at their residence</w:t>
            </w:r>
            <w:r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089" w:rsidRDefault="00002089" w:rsidP="00673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3.1 Conduct interview and </w:t>
            </w:r>
            <w:r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>profiling</w:t>
            </w:r>
          </w:p>
          <w:p w:rsidR="00002089" w:rsidRDefault="00002089" w:rsidP="00673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  <w:p w:rsidR="00002089" w:rsidRDefault="00002089" w:rsidP="00793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3.2 </w:t>
            </w:r>
            <w:r w:rsidR="00C472F5"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>Encod</w:t>
            </w:r>
            <w:r w:rsidR="00C472F5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e</w:t>
            </w:r>
            <w:r w:rsidR="00C472F5"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 xml:space="preserve"> and </w:t>
            </w:r>
            <w:r w:rsidR="00C472F5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r</w:t>
            </w:r>
            <w:r w:rsidR="00C472F5"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 xml:space="preserve">eview </w:t>
            </w:r>
            <w:r w:rsidR="00C472F5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d</w:t>
            </w:r>
            <w:r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>ocuments</w:t>
            </w:r>
          </w:p>
        </w:tc>
        <w:tc>
          <w:tcPr>
            <w:tcW w:w="15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089" w:rsidRDefault="00002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 w:val="20"/>
                <w:szCs w:val="20"/>
                <w:lang w:val="en-US"/>
              </w:rPr>
              <w:t> None</w:t>
            </w:r>
          </w:p>
          <w:p w:rsidR="00002089" w:rsidRDefault="00002089" w:rsidP="004D0A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089" w:rsidRDefault="00002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5 Days</w:t>
            </w:r>
          </w:p>
          <w:p w:rsidR="00002089" w:rsidRDefault="00002089" w:rsidP="003F5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8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089" w:rsidRDefault="000020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Ru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t</w:t>
            </w: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ch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i</w:t>
            </w: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la de la Pena Aide I</w:t>
            </w:r>
          </w:p>
          <w:p w:rsidR="00002089" w:rsidRDefault="000020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JunarPlaga</w:t>
            </w:r>
          </w:p>
          <w:p w:rsidR="00002089" w:rsidRDefault="000020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Housing Officer IV</w:t>
            </w:r>
          </w:p>
          <w:p w:rsidR="00002089" w:rsidRDefault="000020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</w:p>
          <w:p w:rsidR="00002089" w:rsidRDefault="000020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Claudine Capili</w:t>
            </w:r>
          </w:p>
          <w:p w:rsidR="00002089" w:rsidRDefault="000020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Aide I</w:t>
            </w:r>
          </w:p>
          <w:p w:rsidR="00002089" w:rsidRDefault="000020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JunarPlaga</w:t>
            </w:r>
          </w:p>
          <w:p w:rsidR="00002089" w:rsidRDefault="000020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Housing Officer IV</w:t>
            </w:r>
          </w:p>
          <w:p w:rsidR="00002089" w:rsidRDefault="00002089" w:rsidP="00026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</w:p>
        </w:tc>
      </w:tr>
      <w:tr w:rsidR="00ED299D">
        <w:trPr>
          <w:trHeight w:val="259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ED2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C12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 xml:space="preserve">3.3 </w:t>
            </w:r>
            <w:r w:rsidR="00C472F5"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>.Finaliz</w:t>
            </w:r>
            <w:r w:rsidR="00C472F5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e</w:t>
            </w:r>
            <w:r w:rsidR="00A75092"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 xml:space="preserve"> list by the Committee of Beneficiary Selection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jc w:val="center"/>
            </w:pPr>
            <w:r>
              <w:rPr>
                <w:rFonts w:ascii="Arial" w:eastAsia="Times New Roman" w:hAnsi="Arial" w:cs="Arial" w:hint="eastAsia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>2 hours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Members of the Committee headed by Ms Kristine C. Firmalino</w:t>
            </w:r>
          </w:p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 xml:space="preserve">Head-CSWD </w:t>
            </w:r>
          </w:p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Barangay Representative</w:t>
            </w:r>
          </w:p>
          <w:p w:rsidR="00ED299D" w:rsidRDefault="00ED29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</w:p>
          <w:p w:rsidR="00ED299D" w:rsidRDefault="00ED29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</w:p>
        </w:tc>
      </w:tr>
    </w:tbl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tbl>
      <w:tblPr>
        <w:tblW w:w="1047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8"/>
        <w:gridCol w:w="2214"/>
        <w:gridCol w:w="2065"/>
        <w:gridCol w:w="1991"/>
        <w:gridCol w:w="2046"/>
      </w:tblGrid>
      <w:tr w:rsidR="00ED299D">
        <w:trPr>
          <w:trHeight w:val="591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9D" w:rsidRDefault="00ED299D">
            <w:pPr>
              <w:spacing w:line="271" w:lineRule="auto"/>
              <w:rPr>
                <w:rFonts w:eastAsia="SimSu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9D" w:rsidRDefault="00A75092">
            <w:pPr>
              <w:spacing w:line="271" w:lineRule="auto"/>
              <w:rPr>
                <w:rFonts w:eastAsia="SimSun"/>
              </w:rPr>
            </w:pPr>
            <w:r>
              <w:rPr>
                <w:rFonts w:ascii="Arial" w:eastAsia="Calibri" w:hAnsi="Arial" w:cs="Arial" w:hint="eastAsia"/>
                <w:color w:val="000000"/>
                <w:lang w:val="en-US" w:eastAsia="zh-CN"/>
              </w:rPr>
              <w:t>3</w:t>
            </w:r>
            <w:r w:rsidR="00C1214E">
              <w:rPr>
                <w:rFonts w:ascii="Arial" w:eastAsia="Calibri" w:hAnsi="Arial" w:cs="Arial"/>
                <w:color w:val="000000"/>
                <w:lang w:val="en-US" w:eastAsia="zh-CN"/>
              </w:rPr>
              <w:t>.4</w:t>
            </w:r>
            <w:r>
              <w:rPr>
                <w:rFonts w:ascii="Arial" w:eastAsia="Calibri" w:hAnsi="Arial" w:cs="Arial" w:hint="eastAsia"/>
                <w:color w:val="000000"/>
                <w:lang w:val="en-US" w:eastAsia="zh-CN"/>
              </w:rPr>
              <w:t>.</w:t>
            </w:r>
            <w:r w:rsidR="00C472F5">
              <w:rPr>
                <w:rFonts w:ascii="Arial" w:eastAsia="SimSun" w:hAnsi="Arial" w:cs="Arial"/>
                <w:color w:val="000000"/>
                <w:lang w:val="en-US" w:eastAsia="zh-CN"/>
              </w:rPr>
              <w:t>Evaluate and Deliberate</w:t>
            </w:r>
            <w:r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 by the Committee of Beneficiary </w:t>
            </w:r>
            <w:r>
              <w:rPr>
                <w:rFonts w:ascii="Arial" w:eastAsia="SimSun" w:hAnsi="Arial" w:cs="Arial"/>
                <w:color w:val="000000"/>
                <w:lang w:val="en-US" w:eastAsia="zh-CN"/>
              </w:rPr>
              <w:lastRenderedPageBreak/>
              <w:t>Selection during Board Meeting and approval for a Resolution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9D" w:rsidRDefault="00ED299D">
            <w:pPr>
              <w:spacing w:line="271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ED299D" w:rsidRDefault="00ED299D">
            <w:pPr>
              <w:spacing w:line="271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ED299D" w:rsidRDefault="00A75092">
            <w:pPr>
              <w:spacing w:line="271" w:lineRule="auto"/>
              <w:jc w:val="center"/>
              <w:rPr>
                <w:rFonts w:eastAsia="SimSu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zh-CN"/>
              </w:rPr>
              <w:lastRenderedPageBreak/>
              <w:t>None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9D" w:rsidRDefault="00ED299D">
            <w:pPr>
              <w:spacing w:line="271" w:lineRule="auto"/>
              <w:jc w:val="center"/>
              <w:rPr>
                <w:rFonts w:ascii="Arial" w:eastAsia="Calibri" w:hAnsi="Arial" w:cs="Arial"/>
                <w:color w:val="000000"/>
                <w:lang w:val="en-US" w:eastAsia="zh-CN"/>
              </w:rPr>
            </w:pPr>
          </w:p>
          <w:p w:rsidR="00ED299D" w:rsidRDefault="00ED299D">
            <w:pPr>
              <w:spacing w:line="271" w:lineRule="auto"/>
              <w:jc w:val="center"/>
              <w:rPr>
                <w:rFonts w:ascii="Arial" w:eastAsia="Calibri" w:hAnsi="Arial" w:cs="Arial"/>
                <w:color w:val="000000"/>
                <w:lang w:val="en-US" w:eastAsia="zh-CN"/>
              </w:rPr>
            </w:pPr>
          </w:p>
          <w:p w:rsidR="00ED299D" w:rsidRDefault="00A75092">
            <w:pPr>
              <w:spacing w:line="271" w:lineRule="auto"/>
              <w:jc w:val="center"/>
              <w:rPr>
                <w:rFonts w:eastAsia="SimSun"/>
              </w:rPr>
            </w:pPr>
            <w:r>
              <w:rPr>
                <w:rFonts w:ascii="Arial" w:eastAsia="Calibri" w:hAnsi="Arial" w:cs="Arial"/>
                <w:color w:val="000000"/>
                <w:lang w:val="en-US" w:eastAsia="zh-CN"/>
              </w:rPr>
              <w:lastRenderedPageBreak/>
              <w:t>40 minutes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9D" w:rsidRDefault="00A75092">
            <w:pPr>
              <w:spacing w:beforeAutospacing="1" w:after="0" w:line="266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 w:eastAsia="zh-CN"/>
              </w:rPr>
              <w:lastRenderedPageBreak/>
              <w:t xml:space="preserve">Members of the Committee headed by Ms Kristine C. </w:t>
            </w:r>
            <w:r>
              <w:rPr>
                <w:rFonts w:ascii="Arial" w:eastAsia="Times New Roman" w:hAnsi="Arial" w:cs="Arial"/>
                <w:i/>
                <w:color w:val="000000"/>
                <w:lang w:val="en-US" w:eastAsia="zh-CN"/>
              </w:rPr>
              <w:lastRenderedPageBreak/>
              <w:t>Firmalino</w:t>
            </w:r>
          </w:p>
          <w:p w:rsidR="00ED299D" w:rsidRDefault="00A75092">
            <w:pPr>
              <w:spacing w:line="271" w:lineRule="auto"/>
              <w:jc w:val="center"/>
              <w:rPr>
                <w:rFonts w:eastAsia="SimSun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 w:eastAsia="zh-CN"/>
              </w:rPr>
              <w:t>Head-CSWD</w:t>
            </w:r>
          </w:p>
        </w:tc>
      </w:tr>
      <w:tr w:rsidR="00ED299D">
        <w:trPr>
          <w:trHeight w:val="590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9D" w:rsidRDefault="00ED299D">
            <w:pPr>
              <w:rPr>
                <w:rFonts w:ascii="Calibri" w:hAnsi="Calibri" w:cs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9D" w:rsidRDefault="00C1214E">
            <w:pPr>
              <w:spacing w:line="271" w:lineRule="auto"/>
              <w:rPr>
                <w:rFonts w:eastAsia="SimSun"/>
              </w:rPr>
            </w:pPr>
            <w:r>
              <w:rPr>
                <w:rFonts w:ascii="Arial" w:eastAsia="Calibri" w:hAnsi="Arial" w:cs="Arial"/>
                <w:color w:val="000000"/>
                <w:lang w:val="en-US" w:eastAsia="zh-CN"/>
              </w:rPr>
              <w:t>3.5</w:t>
            </w:r>
            <w:r w:rsidR="00A75092">
              <w:rPr>
                <w:rFonts w:ascii="Arial" w:eastAsia="Calibri" w:hAnsi="Arial" w:cs="Arial"/>
                <w:color w:val="000000"/>
                <w:lang w:val="en-US" w:eastAsia="zh-CN"/>
              </w:rPr>
              <w:t xml:space="preserve">.Endorse and </w:t>
            </w:r>
            <w:r w:rsidR="00C472F5">
              <w:rPr>
                <w:rFonts w:ascii="Arial" w:eastAsia="Calibri" w:hAnsi="Arial" w:cs="Arial"/>
                <w:color w:val="000000"/>
                <w:lang w:val="en-US" w:eastAsia="zh-CN"/>
              </w:rPr>
              <w:t xml:space="preserve"> wait for Approval of</w:t>
            </w:r>
            <w:r w:rsidR="00A75092">
              <w:rPr>
                <w:rFonts w:ascii="Arial" w:eastAsia="Calibri" w:hAnsi="Arial" w:cs="Arial"/>
                <w:color w:val="000000"/>
                <w:lang w:val="en-US" w:eastAsia="zh-CN"/>
              </w:rPr>
              <w:t xml:space="preserve"> SP for Disturbance Fee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9D" w:rsidRDefault="00ED299D">
            <w:pPr>
              <w:spacing w:line="271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ED299D" w:rsidRDefault="00A75092">
            <w:pPr>
              <w:spacing w:line="271" w:lineRule="auto"/>
              <w:jc w:val="center"/>
              <w:rPr>
                <w:rFonts w:eastAsia="SimSu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zh-CN"/>
              </w:rPr>
              <w:t>None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9D" w:rsidRDefault="00ED299D">
            <w:pPr>
              <w:spacing w:line="271" w:lineRule="auto"/>
              <w:jc w:val="center"/>
              <w:rPr>
                <w:rFonts w:ascii="Arial" w:eastAsia="Calibri" w:hAnsi="Arial" w:cs="Arial"/>
                <w:color w:val="000000"/>
                <w:lang w:val="en-US" w:eastAsia="zh-CN"/>
              </w:rPr>
            </w:pPr>
          </w:p>
          <w:p w:rsidR="00ED299D" w:rsidRDefault="00F35E25">
            <w:pPr>
              <w:spacing w:line="271" w:lineRule="auto"/>
              <w:jc w:val="center"/>
              <w:rPr>
                <w:rFonts w:eastAsia="SimSun"/>
              </w:rPr>
            </w:pPr>
            <w:r>
              <w:rPr>
                <w:rFonts w:ascii="Arial" w:eastAsia="Calibri" w:hAnsi="Arial" w:cs="Arial"/>
                <w:color w:val="000000"/>
                <w:lang w:val="en-US" w:eastAsia="zh-CN"/>
              </w:rPr>
              <w:t>10 days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9D" w:rsidRDefault="00A75092">
            <w:pPr>
              <w:spacing w:beforeAutospacing="1" w:after="0" w:line="266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 w:eastAsia="zh-CN"/>
              </w:rPr>
              <w:t>JunarPlaga</w:t>
            </w:r>
          </w:p>
          <w:p w:rsidR="00ED299D" w:rsidRDefault="00A75092">
            <w:pPr>
              <w:spacing w:line="271" w:lineRule="auto"/>
              <w:jc w:val="center"/>
              <w:rPr>
                <w:rFonts w:eastAsia="SimSun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 w:eastAsia="zh-CN"/>
              </w:rPr>
              <w:t>Housing Officer IV</w:t>
            </w:r>
          </w:p>
        </w:tc>
      </w:tr>
      <w:tr w:rsidR="00F2319A" w:rsidTr="00EC3DFB">
        <w:trPr>
          <w:trHeight w:val="531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9A" w:rsidRDefault="00F2319A" w:rsidP="00511C71">
            <w:pPr>
              <w:rPr>
                <w:rFonts w:asciiTheme="majorHAnsi" w:hAnsi="Calibri" w:cs="Calibri"/>
                <w:sz w:val="24"/>
                <w:szCs w:val="24"/>
                <w:lang w:val="en-US"/>
              </w:rPr>
            </w:pPr>
            <w:r>
              <w:rPr>
                <w:rFonts w:asciiTheme="majorHAnsi" w:hAnsi="Calibri" w:cs="Calibri"/>
                <w:sz w:val="24"/>
                <w:szCs w:val="24"/>
                <w:lang w:val="en-US"/>
              </w:rPr>
              <w:t>4.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Receive notice and attend drawing of lots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319A" w:rsidRPr="00C472F5" w:rsidRDefault="00C472F5">
            <w:pPr>
              <w:spacing w:line="271" w:lineRule="auto"/>
              <w:rPr>
                <w:rFonts w:ascii="Arial" w:eastAsia="Calibri" w:hAnsi="Arial" w:cs="Arial"/>
                <w:color w:val="000000"/>
                <w:lang w:val="en-US" w:eastAsia="zh-CN"/>
              </w:rPr>
            </w:pPr>
            <w:r>
              <w:rPr>
                <w:rFonts w:ascii="Arial" w:eastAsia="Calibri" w:hAnsi="Arial" w:cs="Arial"/>
                <w:color w:val="000000"/>
                <w:lang w:val="en-US" w:eastAsia="zh-CN"/>
              </w:rPr>
              <w:t>4.1 Draw</w:t>
            </w:r>
            <w:r w:rsidR="00F2319A">
              <w:rPr>
                <w:rFonts w:ascii="Arial" w:eastAsia="Calibri" w:hAnsi="Arial" w:cs="Arial"/>
                <w:color w:val="000000"/>
                <w:lang w:val="en-US" w:eastAsia="zh-CN"/>
              </w:rPr>
              <w:t xml:space="preserve"> Lots</w:t>
            </w:r>
          </w:p>
          <w:p w:rsidR="00F2319A" w:rsidRPr="0042729D" w:rsidRDefault="00F2319A" w:rsidP="00F74866">
            <w:pPr>
              <w:spacing w:beforeAutospacing="1" w:after="0" w:line="266" w:lineRule="auto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zh-CN"/>
              </w:rPr>
              <w:t xml:space="preserve">4.2 </w:t>
            </w:r>
            <w:r w:rsidR="00C472F5">
              <w:rPr>
                <w:rFonts w:ascii="Arial" w:eastAsia="Times New Roman" w:hAnsi="Arial" w:cs="Arial"/>
                <w:color w:val="000000"/>
                <w:lang w:val="en-US" w:eastAsia="zh-CN"/>
              </w:rPr>
              <w:t>Facilitate Transfer of relocator</w:t>
            </w:r>
            <w:r>
              <w:rPr>
                <w:rFonts w:ascii="Arial" w:eastAsia="Times New Roman" w:hAnsi="Arial" w:cs="Arial"/>
                <w:color w:val="000000"/>
                <w:lang w:val="en-US" w:eastAsia="zh-CN"/>
              </w:rPr>
              <w:t>s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9A" w:rsidRDefault="00F2319A">
            <w:pPr>
              <w:spacing w:line="271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F2319A" w:rsidRDefault="00F2319A">
            <w:pPr>
              <w:spacing w:line="271" w:lineRule="auto"/>
              <w:jc w:val="center"/>
              <w:rPr>
                <w:rFonts w:eastAsia="SimSu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zh-CN"/>
              </w:rPr>
              <w:t>None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9A" w:rsidRDefault="00F2319A">
            <w:pPr>
              <w:spacing w:line="271" w:lineRule="auto"/>
              <w:jc w:val="center"/>
              <w:rPr>
                <w:rFonts w:eastAsia="SimSun"/>
              </w:rPr>
            </w:pPr>
            <w:r>
              <w:rPr>
                <w:rFonts w:ascii="Arial" w:eastAsia="Calibri" w:hAnsi="Arial" w:cs="Arial"/>
                <w:color w:val="000000"/>
                <w:lang w:val="en-US" w:eastAsia="zh-CN"/>
              </w:rPr>
              <w:t>½ day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319A" w:rsidRDefault="00F2319A">
            <w:pPr>
              <w:spacing w:beforeAutospacing="1" w:after="0" w:line="266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 w:eastAsia="zh-CN"/>
              </w:rPr>
              <w:t>JunarPlaga</w:t>
            </w:r>
          </w:p>
          <w:p w:rsidR="00F2319A" w:rsidRDefault="00F2319A" w:rsidP="00AA5C6F">
            <w:pPr>
              <w:spacing w:line="271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 w:eastAsia="zh-CN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 w:eastAsia="zh-CN"/>
              </w:rPr>
              <w:t xml:space="preserve">Housing Officer IV With CSWD representative </w:t>
            </w:r>
          </w:p>
          <w:p w:rsidR="00F2319A" w:rsidRDefault="00F2319A" w:rsidP="00AA5C6F">
            <w:pPr>
              <w:spacing w:line="271" w:lineRule="auto"/>
              <w:jc w:val="center"/>
              <w:rPr>
                <w:rFonts w:eastAsia="SimSun"/>
              </w:rPr>
            </w:pPr>
          </w:p>
        </w:tc>
      </w:tr>
      <w:tr w:rsidR="00F2319A" w:rsidTr="00EC3DFB">
        <w:trPr>
          <w:trHeight w:val="1070"/>
        </w:trPr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9A" w:rsidRDefault="00F2319A">
            <w:pPr>
              <w:rPr>
                <w:rFonts w:asciiTheme="majorHAnsi" w:hAnsi="Calibri" w:cs="Calibri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9A" w:rsidRDefault="00F2319A">
            <w:pPr>
              <w:spacing w:line="271" w:lineRule="auto"/>
              <w:rPr>
                <w:rFonts w:eastAsia="SimSu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9A" w:rsidRDefault="00F2319A">
            <w:pPr>
              <w:spacing w:line="271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F2319A" w:rsidRDefault="00F2319A">
            <w:pPr>
              <w:spacing w:line="271" w:lineRule="auto"/>
              <w:jc w:val="center"/>
              <w:rPr>
                <w:rFonts w:eastAsia="SimSu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zh-CN"/>
              </w:rPr>
              <w:t>None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9A" w:rsidRDefault="00F2319A">
            <w:pPr>
              <w:spacing w:line="271" w:lineRule="auto"/>
              <w:jc w:val="center"/>
              <w:rPr>
                <w:rFonts w:ascii="Arial" w:eastAsia="Calibri" w:hAnsi="Arial" w:cs="Arial"/>
                <w:color w:val="000000"/>
                <w:lang w:val="en-US" w:eastAsia="zh-CN"/>
              </w:rPr>
            </w:pPr>
          </w:p>
          <w:p w:rsidR="00F2319A" w:rsidRDefault="00F2319A">
            <w:pPr>
              <w:spacing w:line="271" w:lineRule="auto"/>
              <w:jc w:val="center"/>
              <w:rPr>
                <w:rFonts w:eastAsia="SimSun"/>
              </w:rPr>
            </w:pPr>
            <w:r>
              <w:rPr>
                <w:rFonts w:ascii="Arial" w:eastAsia="Calibri" w:hAnsi="Arial" w:cs="Arial"/>
                <w:color w:val="000000"/>
                <w:lang w:val="en-US" w:eastAsia="zh-CN"/>
              </w:rPr>
              <w:t>1 week</w:t>
            </w:r>
          </w:p>
        </w:tc>
        <w:tc>
          <w:tcPr>
            <w:tcW w:w="2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9A" w:rsidRDefault="00F2319A">
            <w:pPr>
              <w:spacing w:line="271" w:lineRule="auto"/>
              <w:jc w:val="center"/>
              <w:rPr>
                <w:rFonts w:eastAsia="SimSun"/>
              </w:rPr>
            </w:pPr>
          </w:p>
        </w:tc>
      </w:tr>
      <w:tr w:rsidR="00ED299D">
        <w:trPr>
          <w:trHeight w:val="101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ED299D" w:rsidP="00F47E1B">
            <w:pPr>
              <w:rPr>
                <w:rFonts w:asciiTheme="majorHAns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9D" w:rsidRDefault="00ED299D">
            <w:pPr>
              <w:spacing w:line="271" w:lineRule="auto"/>
              <w:rPr>
                <w:rFonts w:eastAsia="SimSu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9D" w:rsidRDefault="00ED299D">
            <w:pPr>
              <w:spacing w:line="271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ED299D" w:rsidRDefault="00ED299D">
            <w:pPr>
              <w:spacing w:line="271" w:lineRule="auto"/>
              <w:jc w:val="center"/>
              <w:rPr>
                <w:rFonts w:eastAsia="SimSu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9D" w:rsidRDefault="00ED299D">
            <w:pPr>
              <w:spacing w:line="271" w:lineRule="auto"/>
              <w:jc w:val="center"/>
              <w:rPr>
                <w:rFonts w:ascii="Arial" w:eastAsia="Calibri" w:hAnsi="Arial" w:cs="Arial"/>
                <w:color w:val="000000"/>
                <w:lang w:val="en-US" w:eastAsia="zh-CN"/>
              </w:rPr>
            </w:pPr>
          </w:p>
          <w:p w:rsidR="00ED299D" w:rsidRDefault="00ED299D">
            <w:pPr>
              <w:spacing w:line="271" w:lineRule="auto"/>
              <w:jc w:val="center"/>
              <w:rPr>
                <w:rFonts w:eastAsia="SimSu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9D" w:rsidRDefault="00ED299D">
            <w:pPr>
              <w:spacing w:line="271" w:lineRule="auto"/>
              <w:jc w:val="center"/>
              <w:rPr>
                <w:rFonts w:eastAsia="SimSun"/>
              </w:rPr>
            </w:pPr>
          </w:p>
        </w:tc>
      </w:tr>
    </w:tbl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F2319A" w:rsidRDefault="00F2319A">
      <w:pPr>
        <w:pStyle w:val="NoSpacing"/>
        <w:rPr>
          <w:rFonts w:ascii="Arial" w:hAnsi="Arial" w:cs="Arial"/>
          <w:sz w:val="24"/>
        </w:rPr>
      </w:pPr>
    </w:p>
    <w:p w:rsidR="00F2319A" w:rsidRDefault="00F2319A">
      <w:pPr>
        <w:pStyle w:val="NoSpacing"/>
        <w:rPr>
          <w:rFonts w:ascii="Arial" w:hAnsi="Arial" w:cs="Arial"/>
          <w:sz w:val="24"/>
        </w:rPr>
      </w:pPr>
    </w:p>
    <w:p w:rsidR="00F2319A" w:rsidRDefault="00F2319A">
      <w:pPr>
        <w:pStyle w:val="NoSpacing"/>
        <w:rPr>
          <w:rFonts w:ascii="Arial" w:hAnsi="Arial" w:cs="Arial"/>
          <w:sz w:val="24"/>
        </w:rPr>
      </w:pPr>
    </w:p>
    <w:p w:rsidR="00F2319A" w:rsidRDefault="00F2319A">
      <w:pPr>
        <w:pStyle w:val="NoSpacing"/>
        <w:rPr>
          <w:rFonts w:ascii="Arial" w:hAnsi="Arial" w:cs="Arial"/>
          <w:sz w:val="24"/>
        </w:rPr>
      </w:pPr>
    </w:p>
    <w:p w:rsidR="00F2319A" w:rsidRDefault="00F2319A">
      <w:pPr>
        <w:pStyle w:val="NoSpacing"/>
        <w:rPr>
          <w:rFonts w:ascii="Arial" w:hAnsi="Arial" w:cs="Arial"/>
          <w:sz w:val="24"/>
        </w:rPr>
      </w:pPr>
    </w:p>
    <w:p w:rsidR="00F2319A" w:rsidRDefault="00F2319A">
      <w:pPr>
        <w:pStyle w:val="NoSpacing"/>
        <w:rPr>
          <w:rFonts w:ascii="Arial" w:hAnsi="Arial" w:cs="Arial"/>
          <w:sz w:val="24"/>
        </w:rPr>
      </w:pPr>
    </w:p>
    <w:p w:rsidR="00F2319A" w:rsidRDefault="00F2319A">
      <w:pPr>
        <w:pStyle w:val="NoSpacing"/>
        <w:rPr>
          <w:rFonts w:ascii="Arial" w:hAnsi="Arial" w:cs="Arial"/>
          <w:sz w:val="24"/>
        </w:rPr>
      </w:pPr>
    </w:p>
    <w:p w:rsidR="00F2319A" w:rsidRDefault="00F2319A">
      <w:pPr>
        <w:pStyle w:val="NoSpacing"/>
        <w:rPr>
          <w:rFonts w:ascii="Arial" w:hAnsi="Arial" w:cs="Arial"/>
          <w:sz w:val="24"/>
        </w:rPr>
      </w:pPr>
    </w:p>
    <w:p w:rsidR="00F2319A" w:rsidRDefault="00F2319A">
      <w:pPr>
        <w:pStyle w:val="NoSpacing"/>
        <w:rPr>
          <w:rFonts w:ascii="Arial" w:hAnsi="Arial" w:cs="Arial"/>
          <w:sz w:val="24"/>
        </w:rPr>
      </w:pPr>
    </w:p>
    <w:p w:rsidR="00F2319A" w:rsidRDefault="00F2319A">
      <w:pPr>
        <w:pStyle w:val="NoSpacing"/>
        <w:rPr>
          <w:rFonts w:ascii="Arial" w:hAnsi="Arial" w:cs="Arial"/>
          <w:sz w:val="24"/>
        </w:rPr>
      </w:pPr>
    </w:p>
    <w:p w:rsidR="00F2319A" w:rsidRDefault="00F2319A">
      <w:pPr>
        <w:pStyle w:val="NoSpacing"/>
        <w:rPr>
          <w:rFonts w:ascii="Arial" w:hAnsi="Arial" w:cs="Arial"/>
          <w:sz w:val="24"/>
        </w:rPr>
      </w:pPr>
    </w:p>
    <w:p w:rsidR="00F2319A" w:rsidRDefault="00F2319A">
      <w:pPr>
        <w:pStyle w:val="NoSpacing"/>
        <w:rPr>
          <w:rFonts w:ascii="Arial" w:hAnsi="Arial" w:cs="Arial"/>
          <w:sz w:val="24"/>
        </w:rPr>
      </w:pPr>
    </w:p>
    <w:p w:rsidR="00F2319A" w:rsidRDefault="00F2319A">
      <w:pPr>
        <w:pStyle w:val="NoSpacing"/>
        <w:rPr>
          <w:rFonts w:ascii="Arial" w:hAnsi="Arial" w:cs="Arial"/>
          <w:sz w:val="24"/>
        </w:rPr>
      </w:pPr>
    </w:p>
    <w:p w:rsidR="00F2319A" w:rsidRDefault="00F2319A">
      <w:pPr>
        <w:pStyle w:val="NoSpacing"/>
        <w:rPr>
          <w:rFonts w:ascii="Arial" w:hAnsi="Arial" w:cs="Arial"/>
          <w:sz w:val="24"/>
        </w:rPr>
      </w:pPr>
    </w:p>
    <w:p w:rsidR="00F2319A" w:rsidRDefault="00F2319A">
      <w:pPr>
        <w:pStyle w:val="NoSpacing"/>
        <w:rPr>
          <w:rFonts w:ascii="Arial" w:hAnsi="Arial" w:cs="Arial"/>
          <w:sz w:val="24"/>
        </w:rPr>
      </w:pPr>
    </w:p>
    <w:p w:rsidR="00F2319A" w:rsidRDefault="00F2319A">
      <w:pPr>
        <w:pStyle w:val="NoSpacing"/>
        <w:rPr>
          <w:rFonts w:ascii="Arial" w:hAnsi="Arial" w:cs="Arial"/>
          <w:sz w:val="24"/>
        </w:rPr>
      </w:pPr>
    </w:p>
    <w:p w:rsidR="00F2319A" w:rsidRDefault="00F2319A">
      <w:pPr>
        <w:pStyle w:val="NoSpacing"/>
        <w:rPr>
          <w:rFonts w:ascii="Arial" w:hAnsi="Arial" w:cs="Arial"/>
          <w:sz w:val="24"/>
        </w:rPr>
      </w:pPr>
    </w:p>
    <w:p w:rsidR="00F2319A" w:rsidRDefault="00F2319A">
      <w:pPr>
        <w:pStyle w:val="NoSpacing"/>
        <w:rPr>
          <w:rFonts w:ascii="Arial" w:hAnsi="Arial" w:cs="Arial"/>
          <w:sz w:val="24"/>
        </w:rPr>
      </w:pPr>
    </w:p>
    <w:p w:rsidR="00F2319A" w:rsidRDefault="00F2319A">
      <w:pPr>
        <w:pStyle w:val="NoSpacing"/>
        <w:rPr>
          <w:rFonts w:ascii="Arial" w:hAnsi="Arial" w:cs="Arial"/>
          <w:sz w:val="24"/>
        </w:rPr>
      </w:pPr>
    </w:p>
    <w:p w:rsidR="00F2319A" w:rsidRDefault="00F2319A">
      <w:pPr>
        <w:pStyle w:val="NoSpacing"/>
        <w:rPr>
          <w:rFonts w:ascii="Arial" w:hAnsi="Arial" w:cs="Arial"/>
          <w:sz w:val="24"/>
        </w:rPr>
      </w:pPr>
    </w:p>
    <w:p w:rsidR="00F2319A" w:rsidRDefault="00F2319A">
      <w:pPr>
        <w:pStyle w:val="NoSpacing"/>
        <w:rPr>
          <w:rFonts w:ascii="Arial" w:hAnsi="Arial" w:cs="Arial"/>
          <w:sz w:val="24"/>
        </w:rPr>
      </w:pPr>
    </w:p>
    <w:p w:rsidR="00F2319A" w:rsidRDefault="00F2319A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C472F5">
      <w:pPr>
        <w:pStyle w:val="NoSpacing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2. </w:t>
      </w:r>
      <w:r w:rsidR="00F47E1B">
        <w:rPr>
          <w:rFonts w:ascii="Arial" w:hAnsi="Arial" w:cs="Arial"/>
          <w:b/>
          <w:sz w:val="28"/>
        </w:rPr>
        <w:t>Facilitate Application</w:t>
      </w:r>
      <w:r w:rsidR="00A75092">
        <w:rPr>
          <w:rFonts w:ascii="Arial" w:hAnsi="Arial" w:cs="Arial"/>
          <w:b/>
          <w:sz w:val="28"/>
        </w:rPr>
        <w:t xml:space="preserve"> for</w:t>
      </w:r>
      <w:r>
        <w:rPr>
          <w:rFonts w:ascii="Arial" w:hAnsi="Arial" w:cs="Arial"/>
          <w:b/>
          <w:sz w:val="28"/>
        </w:rPr>
        <w:t xml:space="preserve"> </w:t>
      </w:r>
      <w:r w:rsidR="00A75092">
        <w:rPr>
          <w:rFonts w:ascii="Arial" w:hAnsi="Arial" w:cs="Arial"/>
          <w:b/>
          <w:sz w:val="28"/>
        </w:rPr>
        <w:t>Building Permit</w:t>
      </w:r>
      <w:r>
        <w:rPr>
          <w:rFonts w:ascii="Arial" w:hAnsi="Arial" w:cs="Arial"/>
          <w:b/>
          <w:sz w:val="28"/>
        </w:rPr>
        <w:t xml:space="preserve"> </w:t>
      </w:r>
      <w:r w:rsidR="004E5DE4">
        <w:rPr>
          <w:rFonts w:ascii="Arial" w:hAnsi="Arial" w:cs="Arial"/>
          <w:b/>
          <w:sz w:val="28"/>
        </w:rPr>
        <w:t xml:space="preserve">for </w:t>
      </w:r>
      <w:r w:rsidR="00E73C9C">
        <w:rPr>
          <w:rFonts w:ascii="Arial" w:hAnsi="Arial" w:cs="Arial"/>
          <w:b/>
          <w:sz w:val="28"/>
        </w:rPr>
        <w:t>LGU Resettlement Project</w:t>
      </w:r>
    </w:p>
    <w:p w:rsidR="00ED299D" w:rsidRDefault="00ED299D">
      <w:pPr>
        <w:pStyle w:val="NoSpacing"/>
        <w:jc w:val="both"/>
        <w:rPr>
          <w:rFonts w:ascii="Arial" w:hAnsi="Arial" w:cs="Arial"/>
          <w:b/>
          <w:sz w:val="28"/>
        </w:rPr>
      </w:pPr>
    </w:p>
    <w:p w:rsidR="00ED299D" w:rsidRDefault="00C472F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472F5">
        <w:rPr>
          <w:rFonts w:ascii="Arial" w:hAnsi="Arial" w:cs="Arial"/>
          <w:b/>
          <w:sz w:val="24"/>
          <w:szCs w:val="24"/>
        </w:rPr>
        <w:t>Description of the Service</w:t>
      </w:r>
      <w:r>
        <w:rPr>
          <w:rFonts w:ascii="Arial" w:hAnsi="Arial" w:cs="Arial"/>
          <w:sz w:val="24"/>
          <w:szCs w:val="24"/>
        </w:rPr>
        <w:t xml:space="preserve">: </w:t>
      </w:r>
      <w:r w:rsidR="00A75092">
        <w:rPr>
          <w:rFonts w:ascii="Arial" w:hAnsi="Arial" w:cs="Arial"/>
          <w:sz w:val="24"/>
          <w:szCs w:val="24"/>
        </w:rPr>
        <w:t>This service facilitates the processing of applications for Building Permit of assigned housing unit at the Resettlement Project.</w:t>
      </w:r>
    </w:p>
    <w:p w:rsidR="00ED299D" w:rsidRDefault="00ED299D">
      <w:pPr>
        <w:pStyle w:val="NoSpacing"/>
        <w:jc w:val="both"/>
      </w:pPr>
    </w:p>
    <w:tbl>
      <w:tblPr>
        <w:tblW w:w="9916" w:type="dxa"/>
        <w:tblInd w:w="108" w:type="dxa"/>
        <w:tblLayout w:type="fixed"/>
        <w:tblLook w:val="04A0"/>
      </w:tblPr>
      <w:tblGrid>
        <w:gridCol w:w="2250"/>
        <w:gridCol w:w="2302"/>
        <w:gridCol w:w="1555"/>
        <w:gridCol w:w="1605"/>
        <w:gridCol w:w="2204"/>
      </w:tblGrid>
      <w:tr w:rsidR="00ED299D" w:rsidTr="00AB182F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ED299D" w:rsidRDefault="00A75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Office or Division:</w:t>
            </w:r>
          </w:p>
        </w:tc>
        <w:tc>
          <w:tcPr>
            <w:tcW w:w="7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color w:val="000000"/>
                <w:sz w:val="20"/>
                <w:szCs w:val="20"/>
                <w:lang w:val="en-US"/>
              </w:rPr>
              <w:t>City of El Salvador Housing and Urban Development Office</w:t>
            </w:r>
          </w:p>
        </w:tc>
      </w:tr>
      <w:tr w:rsidR="00ED299D" w:rsidTr="00AB182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ED299D" w:rsidRDefault="00A75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Classification:</w:t>
            </w:r>
          </w:p>
        </w:tc>
        <w:tc>
          <w:tcPr>
            <w:tcW w:w="7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color w:val="000000"/>
                <w:sz w:val="20"/>
                <w:szCs w:val="20"/>
                <w:lang w:val="en-US"/>
              </w:rPr>
              <w:t>Simple</w:t>
            </w:r>
          </w:p>
        </w:tc>
      </w:tr>
      <w:tr w:rsidR="00ED299D" w:rsidTr="00AB182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ED299D" w:rsidRDefault="00A75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Type of Transaction:</w:t>
            </w:r>
          </w:p>
        </w:tc>
        <w:tc>
          <w:tcPr>
            <w:tcW w:w="7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color w:val="000000"/>
                <w:sz w:val="20"/>
                <w:szCs w:val="20"/>
                <w:lang w:val="en-US"/>
              </w:rPr>
              <w:t> G2C</w:t>
            </w:r>
          </w:p>
        </w:tc>
      </w:tr>
      <w:tr w:rsidR="00ED299D" w:rsidTr="00AB182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ED299D" w:rsidRDefault="00A75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Who may avail:</w:t>
            </w:r>
          </w:p>
        </w:tc>
        <w:tc>
          <w:tcPr>
            <w:tcW w:w="7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9D" w:rsidRDefault="00A750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color w:val="000000"/>
                <w:sz w:val="20"/>
                <w:szCs w:val="20"/>
                <w:lang w:val="en-US"/>
              </w:rPr>
              <w:t>Head of the family or Beneficiary awarded of housing unit</w:t>
            </w:r>
          </w:p>
        </w:tc>
      </w:tr>
      <w:tr w:rsidR="00ED299D" w:rsidTr="00AB182F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ED299D" w:rsidRDefault="00A75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Office or Division:</w:t>
            </w:r>
          </w:p>
        </w:tc>
        <w:tc>
          <w:tcPr>
            <w:tcW w:w="7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color w:val="000000"/>
                <w:sz w:val="20"/>
                <w:szCs w:val="20"/>
                <w:lang w:val="en-US"/>
              </w:rPr>
              <w:t> City of El Salvador Housing and Urban Development Office</w:t>
            </w:r>
          </w:p>
        </w:tc>
      </w:tr>
      <w:tr w:rsidR="00ED299D" w:rsidTr="00AB182F">
        <w:trPr>
          <w:trHeight w:val="435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CHECKLIST OF REQUIREMENTS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WHERE TO SECURE</w:t>
            </w:r>
          </w:p>
        </w:tc>
      </w:tr>
      <w:tr w:rsidR="00ED299D" w:rsidTr="00AB182F">
        <w:trPr>
          <w:trHeight w:val="720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20" w:rsidRDefault="00A75092" w:rsidP="007C2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 w:val="24"/>
                <w:szCs w:val="24"/>
                <w:lang w:val="en-US"/>
              </w:rPr>
              <w:t>Building permit Application form</w:t>
            </w:r>
          </w:p>
          <w:p w:rsidR="00ED299D" w:rsidRDefault="007C2B20" w:rsidP="007C2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(1 Filled up copy )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 w:val="24"/>
                <w:szCs w:val="24"/>
                <w:lang w:val="en-US"/>
              </w:rPr>
              <w:t>OCBO</w:t>
            </w:r>
            <w:r w:rsidR="008F3F9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/Fill up by client</w:t>
            </w:r>
          </w:p>
        </w:tc>
      </w:tr>
      <w:tr w:rsidR="00ED299D" w:rsidTr="00AB182F">
        <w:trPr>
          <w:trHeight w:val="5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CLIENT STEPS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AGENCY ACTIONS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FEES TO BE PAID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PROCESSING TIME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PERSON RESPONSIBLE</w:t>
            </w:r>
          </w:p>
        </w:tc>
      </w:tr>
      <w:tr w:rsidR="00ED299D" w:rsidTr="00AB182F">
        <w:trPr>
          <w:trHeight w:val="102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FA" w:rsidRDefault="00A75092" w:rsidP="0015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 xml:space="preserve">1. </w:t>
            </w:r>
            <w:r w:rsidR="00156C9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Request document for approved </w:t>
            </w:r>
            <w:r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 xml:space="preserve">Building permit </w:t>
            </w:r>
            <w:r w:rsidR="00156C9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for electrica</w:t>
            </w:r>
            <w:r w:rsidR="00C91AF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l connection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3F4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Receive Request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 w:val="20"/>
                <w:szCs w:val="20"/>
                <w:lang w:val="en-US"/>
              </w:rPr>
              <w:t> None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>15 minutes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Ru</w:t>
            </w:r>
            <w:r w:rsidR="009F3748">
              <w:rPr>
                <w:rFonts w:ascii="Arial" w:eastAsia="Times New Roman" w:hAnsi="Arial" w:cs="Arial"/>
                <w:i/>
                <w:color w:val="000000"/>
                <w:lang w:val="en-US"/>
              </w:rPr>
              <w:t>t</w:t>
            </w:r>
            <w:r w:rsidR="009F3748"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ch</w:t>
            </w:r>
            <w:r w:rsidR="009F3748">
              <w:rPr>
                <w:rFonts w:ascii="Arial" w:eastAsia="Times New Roman" w:hAnsi="Arial" w:cs="Arial"/>
                <w:i/>
                <w:color w:val="000000"/>
                <w:lang w:val="en-US"/>
              </w:rPr>
              <w:t>i</w:t>
            </w: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la de la Pena Aide I</w:t>
            </w:r>
          </w:p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JunarPlaga</w:t>
            </w:r>
          </w:p>
          <w:p w:rsidR="00ED299D" w:rsidRDefault="009F37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Hous</w:t>
            </w:r>
            <w:r w:rsidR="00A75092"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i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n</w:t>
            </w:r>
            <w:r w:rsidR="00A75092"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g Officer IV</w:t>
            </w:r>
          </w:p>
        </w:tc>
      </w:tr>
      <w:tr w:rsidR="00ED299D" w:rsidTr="00AB182F">
        <w:trPr>
          <w:trHeight w:val="102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 w:rsidP="00C91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 xml:space="preserve">2. </w:t>
            </w:r>
            <w:r w:rsidR="00C472F5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Receive</w:t>
            </w:r>
            <w:r w:rsidR="00C91AFA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all documents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4607" w:rsidRDefault="003F4607" w:rsidP="003F4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 xml:space="preserve">Give a copy of pertaining documents: </w:t>
            </w:r>
          </w:p>
          <w:p w:rsidR="003F4607" w:rsidRDefault="003F4607" w:rsidP="003F4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>a) Tax Dec.</w:t>
            </w:r>
          </w:p>
          <w:p w:rsidR="003F4607" w:rsidRDefault="003F4607" w:rsidP="003F4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>b) Deed of sale</w:t>
            </w:r>
          </w:p>
          <w:p w:rsidR="003F4607" w:rsidRDefault="003F4607" w:rsidP="003F4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>c) Subdivision Plan</w:t>
            </w:r>
          </w:p>
          <w:p w:rsidR="003F4607" w:rsidRDefault="003F4607" w:rsidP="003F4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>d) Building Plans</w:t>
            </w:r>
          </w:p>
          <w:p w:rsidR="00ED299D" w:rsidRDefault="003F4607" w:rsidP="003F4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>e) Certification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 w:val="20"/>
                <w:szCs w:val="20"/>
                <w:lang w:val="en-US"/>
              </w:rPr>
              <w:t> None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>10 minutes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Ru</w:t>
            </w:r>
            <w:r w:rsidR="009F3748">
              <w:rPr>
                <w:rFonts w:ascii="Arial" w:eastAsia="Times New Roman" w:hAnsi="Arial" w:cs="Arial"/>
                <w:i/>
                <w:color w:val="000000"/>
                <w:lang w:val="en-US"/>
              </w:rPr>
              <w:t>t</w:t>
            </w:r>
            <w:r w:rsidR="009F3748"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ch</w:t>
            </w:r>
            <w:r w:rsidR="009F3748">
              <w:rPr>
                <w:rFonts w:ascii="Arial" w:eastAsia="Times New Roman" w:hAnsi="Arial" w:cs="Arial"/>
                <w:i/>
                <w:color w:val="000000"/>
                <w:lang w:val="en-US"/>
              </w:rPr>
              <w:t>i</w:t>
            </w: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la de la Pena Aide I</w:t>
            </w:r>
          </w:p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Junar</w:t>
            </w:r>
            <w:r w:rsidR="00AB182F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</w:t>
            </w: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Plaga</w:t>
            </w:r>
          </w:p>
          <w:p w:rsidR="00ED299D" w:rsidRDefault="009F37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Hous</w:t>
            </w:r>
            <w:r w:rsidR="00A75092"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i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n</w:t>
            </w:r>
            <w:r w:rsidR="00A75092"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g Officer IV</w:t>
            </w:r>
          </w:p>
        </w:tc>
      </w:tr>
    </w:tbl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F2319A" w:rsidRDefault="00F2319A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ED299D">
      <w:pPr>
        <w:pStyle w:val="NoSpacing"/>
        <w:rPr>
          <w:rFonts w:ascii="Arial" w:hAnsi="Arial" w:cs="Arial"/>
          <w:sz w:val="24"/>
        </w:rPr>
      </w:pPr>
    </w:p>
    <w:p w:rsidR="00ED299D" w:rsidRDefault="009E7777">
      <w:pPr>
        <w:pStyle w:val="NoSpacing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3. </w:t>
      </w:r>
      <w:r w:rsidR="00A75092">
        <w:rPr>
          <w:rFonts w:ascii="Arial" w:hAnsi="Arial" w:cs="Arial"/>
          <w:b/>
          <w:sz w:val="28"/>
        </w:rPr>
        <w:t>Application for Private Developer/Subdivision</w:t>
      </w:r>
    </w:p>
    <w:p w:rsidR="00ED299D" w:rsidRDefault="00ED299D">
      <w:pPr>
        <w:pStyle w:val="NoSpacing"/>
        <w:jc w:val="both"/>
        <w:rPr>
          <w:rFonts w:ascii="Arial" w:hAnsi="Arial" w:cs="Arial"/>
          <w:b/>
          <w:sz w:val="28"/>
        </w:rPr>
      </w:pPr>
    </w:p>
    <w:p w:rsidR="00ED299D" w:rsidRDefault="009E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Description of the Service: </w:t>
      </w:r>
      <w:r w:rsidR="00A75092">
        <w:rPr>
          <w:rFonts w:ascii="Arial" w:hAnsi="Arial" w:cs="Arial"/>
          <w:sz w:val="24"/>
          <w:szCs w:val="24"/>
        </w:rPr>
        <w:t>This service facilitates the processing of applications of Private Developer or Subdivision</w:t>
      </w:r>
      <w:r>
        <w:rPr>
          <w:rFonts w:ascii="Arial" w:hAnsi="Arial" w:cs="Arial"/>
          <w:sz w:val="24"/>
          <w:szCs w:val="24"/>
        </w:rPr>
        <w:t>.</w:t>
      </w:r>
      <w:r w:rsidR="00A75092">
        <w:rPr>
          <w:rFonts w:ascii="Arial" w:hAnsi="Arial" w:cs="Arial"/>
          <w:sz w:val="24"/>
          <w:szCs w:val="24"/>
        </w:rPr>
        <w:t xml:space="preserve"> </w:t>
      </w:r>
    </w:p>
    <w:p w:rsidR="00ED299D" w:rsidRDefault="00ED299D">
      <w:pPr>
        <w:pStyle w:val="NoSpacing"/>
        <w:jc w:val="both"/>
      </w:pPr>
    </w:p>
    <w:tbl>
      <w:tblPr>
        <w:tblW w:w="9923" w:type="dxa"/>
        <w:tblInd w:w="93" w:type="dxa"/>
        <w:tblLayout w:type="fixed"/>
        <w:tblLook w:val="04A0"/>
      </w:tblPr>
      <w:tblGrid>
        <w:gridCol w:w="2206"/>
        <w:gridCol w:w="2367"/>
        <w:gridCol w:w="1392"/>
        <w:gridCol w:w="1565"/>
        <w:gridCol w:w="2393"/>
      </w:tblGrid>
      <w:tr w:rsidR="00ED299D" w:rsidTr="008F617F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ED299D" w:rsidRDefault="00A75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Office or Division:</w:t>
            </w:r>
          </w:p>
        </w:tc>
        <w:tc>
          <w:tcPr>
            <w:tcW w:w="7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color w:val="000000"/>
                <w:sz w:val="20"/>
                <w:szCs w:val="20"/>
                <w:lang w:val="en-US"/>
              </w:rPr>
              <w:t>City of El Salvador Housing and Urban Development Office</w:t>
            </w:r>
          </w:p>
        </w:tc>
      </w:tr>
      <w:tr w:rsidR="00ED299D" w:rsidTr="008F617F">
        <w:trPr>
          <w:trHeight w:val="3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ED299D" w:rsidRDefault="00A75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Classification:</w:t>
            </w:r>
          </w:p>
        </w:tc>
        <w:tc>
          <w:tcPr>
            <w:tcW w:w="7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5644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644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Highly Technical</w:t>
            </w:r>
          </w:p>
        </w:tc>
      </w:tr>
      <w:tr w:rsidR="00ED299D" w:rsidTr="008F617F">
        <w:trPr>
          <w:trHeight w:val="3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ED299D" w:rsidRDefault="00A75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Type of Transaction:</w:t>
            </w:r>
          </w:p>
        </w:tc>
        <w:tc>
          <w:tcPr>
            <w:tcW w:w="7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5644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color w:val="000000"/>
                <w:sz w:val="20"/>
                <w:szCs w:val="20"/>
                <w:lang w:val="en-US"/>
              </w:rPr>
              <w:t> G2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B</w:t>
            </w:r>
            <w:r w:rsidR="006173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G2C G2G</w:t>
            </w:r>
          </w:p>
        </w:tc>
      </w:tr>
      <w:tr w:rsidR="00ED299D" w:rsidTr="008F617F">
        <w:trPr>
          <w:trHeight w:val="3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ED299D" w:rsidRDefault="00A75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Who may avail:</w:t>
            </w:r>
          </w:p>
        </w:tc>
        <w:tc>
          <w:tcPr>
            <w:tcW w:w="7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9D" w:rsidRDefault="005644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644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Property Owners; Enterprises/Business Owners</w:t>
            </w:r>
          </w:p>
        </w:tc>
      </w:tr>
      <w:tr w:rsidR="00ED299D" w:rsidTr="008F617F">
        <w:trPr>
          <w:trHeight w:val="3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ED299D" w:rsidRDefault="00A75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Office or Division:</w:t>
            </w:r>
          </w:p>
        </w:tc>
        <w:tc>
          <w:tcPr>
            <w:tcW w:w="7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color w:val="000000"/>
                <w:sz w:val="20"/>
                <w:szCs w:val="20"/>
                <w:lang w:val="en-US"/>
              </w:rPr>
              <w:t> City of El Salvador Housing and Urban Development Office</w:t>
            </w:r>
          </w:p>
        </w:tc>
      </w:tr>
      <w:tr w:rsidR="00ED299D" w:rsidTr="008F617F">
        <w:trPr>
          <w:trHeight w:val="435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CHECKLIST OF REQUIREMENTS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WHERE TO SECURE</w:t>
            </w:r>
          </w:p>
        </w:tc>
      </w:tr>
      <w:tr w:rsidR="00ED299D" w:rsidTr="008F617F">
        <w:trPr>
          <w:trHeight w:val="720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 w:hint="eastAsia"/>
                <w:lang w:val="en-US"/>
              </w:rPr>
              <w:t>1. Six (6) sets of the following documents duly signed by a Licensed Architect/Engineer;</w:t>
            </w:r>
          </w:p>
          <w:p w:rsidR="00ED299D" w:rsidRDefault="00F2319A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 w:hint="eastAsia"/>
                <w:lang w:val="en-US"/>
              </w:rPr>
              <w:t>2.</w:t>
            </w:r>
            <w:r w:rsidR="00A75092">
              <w:rPr>
                <w:rFonts w:ascii="Arial" w:hAnsi="Arial" w:cs="Arial" w:hint="eastAsia"/>
                <w:lang w:val="en-US"/>
              </w:rPr>
              <w:t>Site Development Plan (Schematic Plan showing the proposed layout)</w:t>
            </w:r>
          </w:p>
          <w:p w:rsidR="00ED299D" w:rsidRDefault="00A75092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 w:hint="eastAsia"/>
                <w:lang w:val="en-US"/>
              </w:rPr>
              <w:t>3.Topographic Map</w:t>
            </w:r>
          </w:p>
          <w:p w:rsidR="004E75D5" w:rsidRDefault="00A75092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 w:hint="eastAsia"/>
                <w:lang w:val="en-US"/>
              </w:rPr>
              <w:t xml:space="preserve">4.Vicinity Map </w:t>
            </w:r>
            <w:r w:rsidR="004E75D5">
              <w:rPr>
                <w:rFonts w:ascii="Arial" w:hAnsi="Arial" w:cs="Arial"/>
                <w:lang w:val="en-US"/>
              </w:rPr>
              <w:t xml:space="preserve">– </w:t>
            </w:r>
          </w:p>
          <w:p w:rsidR="00ED299D" w:rsidRDefault="004E75D5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4.1 </w:t>
            </w:r>
            <w:r>
              <w:rPr>
                <w:rFonts w:ascii="Arial" w:hAnsi="Arial" w:cs="Arial" w:hint="eastAsia"/>
                <w:lang w:val="en-US"/>
              </w:rPr>
              <w:t>Highlight the public road, proposed interconnecting road and the drainage outfall</w:t>
            </w:r>
          </w:p>
          <w:p w:rsidR="00ED299D" w:rsidRDefault="004E75D5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 w:hint="eastAsia"/>
                <w:lang w:val="en-US"/>
              </w:rPr>
              <w:t>4.2</w:t>
            </w:r>
            <w:r>
              <w:rPr>
                <w:rFonts w:ascii="Arial" w:hAnsi="Arial" w:cs="Arial"/>
                <w:lang w:val="en-US"/>
              </w:rPr>
              <w:t xml:space="preserve">Google-shot </w:t>
            </w:r>
            <w:r w:rsidR="00A75092">
              <w:rPr>
                <w:rFonts w:ascii="Arial" w:hAnsi="Arial" w:cs="Arial" w:hint="eastAsia"/>
                <w:lang w:val="en-US"/>
              </w:rPr>
              <w:t>Indicating the adjoining land uses, existing facilities and utilities at least within 100 meters from the property boundaries of the project, drawn to scale</w:t>
            </w:r>
          </w:p>
          <w:p w:rsidR="00ED299D" w:rsidRDefault="004E75D5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 w:hint="eastAsia"/>
                <w:lang w:val="en-US"/>
              </w:rPr>
              <w:t>5</w:t>
            </w:r>
            <w:r w:rsidR="00A75092">
              <w:rPr>
                <w:rFonts w:ascii="Arial" w:hAnsi="Arial" w:cs="Arial" w:hint="eastAsia"/>
                <w:lang w:val="en-US"/>
              </w:rPr>
              <w:t>.Survey plan of the lot(s) as described in the title.</w:t>
            </w:r>
          </w:p>
          <w:p w:rsidR="00ED299D" w:rsidRDefault="004E75D5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 w:hint="eastAsia"/>
                <w:lang w:val="en-US"/>
              </w:rPr>
              <w:t>6</w:t>
            </w:r>
            <w:r w:rsidR="00A75092">
              <w:rPr>
                <w:rFonts w:ascii="Arial" w:hAnsi="Arial" w:cs="Arial" w:hint="eastAsia"/>
                <w:lang w:val="en-US"/>
              </w:rPr>
              <w:t>. Four (4) copies of Certified True Copy of Title(s), Tax Declaration, Zoning Certificate and Current Tax Receipt;</w:t>
            </w:r>
          </w:p>
          <w:p w:rsidR="00ED299D" w:rsidRDefault="004E75D5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 w:hint="eastAsia"/>
                <w:lang w:val="en-US"/>
              </w:rPr>
              <w:t>7</w:t>
            </w:r>
            <w:r w:rsidR="007B12B5">
              <w:rPr>
                <w:rFonts w:ascii="Arial" w:hAnsi="Arial" w:cs="Arial" w:hint="eastAsia"/>
                <w:lang w:val="en-US"/>
              </w:rPr>
              <w:t>.Right to use or Deed of Sale or</w:t>
            </w:r>
            <w:r w:rsidR="00A75092">
              <w:rPr>
                <w:rFonts w:ascii="Arial" w:hAnsi="Arial" w:cs="Arial" w:hint="eastAsia"/>
                <w:lang w:val="en-US"/>
              </w:rPr>
              <w:t xml:space="preserve"> right-of-way for access road and other utilities when applicable &amp; Barangay Resolution;</w:t>
            </w:r>
          </w:p>
          <w:p w:rsidR="00ED299D" w:rsidRDefault="00ED2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9E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(From </w:t>
            </w:r>
            <w:r w:rsidR="00A75092">
              <w:rPr>
                <w:rFonts w:ascii="Arial" w:eastAsia="Times New Roman" w:hAnsi="Arial" w:cs="Arial" w:hint="eastAsia"/>
                <w:color w:val="000000"/>
                <w:sz w:val="24"/>
                <w:szCs w:val="24"/>
                <w:lang w:val="en-US"/>
              </w:rPr>
              <w:t>CLIENT/LAND DEVELOPERS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ED299D" w:rsidTr="008F617F">
        <w:trPr>
          <w:trHeight w:val="51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CLIENT STEPS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AGENCY ACTIONS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FEES TO BE PAID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PROCESSING TIME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lang w:val="en-US"/>
              </w:rPr>
              <w:t>PERSON RESPONSIBLE</w:t>
            </w:r>
          </w:p>
        </w:tc>
      </w:tr>
      <w:tr w:rsidR="008F617F" w:rsidTr="008F617F">
        <w:trPr>
          <w:trHeight w:val="1467"/>
        </w:trPr>
        <w:tc>
          <w:tcPr>
            <w:tcW w:w="22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7F" w:rsidRDefault="008F617F" w:rsidP="007B1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Present Original copies and Submit</w:t>
            </w:r>
            <w:r w:rsidR="009E7777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photo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copies of the same</w:t>
            </w:r>
          </w:p>
        </w:tc>
        <w:tc>
          <w:tcPr>
            <w:tcW w:w="23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17F" w:rsidRDefault="008F6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>1.</w:t>
            </w:r>
            <w:r>
              <w:t>1</w:t>
            </w:r>
            <w:r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 xml:space="preserve">Check and receive requirements </w:t>
            </w:r>
          </w:p>
          <w:p w:rsidR="008F617F" w:rsidRDefault="008F6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>Conduct Preliminary Interview /evaluation</w:t>
            </w:r>
          </w:p>
        </w:tc>
        <w:tc>
          <w:tcPr>
            <w:tcW w:w="1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17F" w:rsidRDefault="008F6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 w:val="20"/>
                <w:szCs w:val="20"/>
                <w:lang w:val="en-US"/>
              </w:rPr>
              <w:t> None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17F" w:rsidRDefault="008F6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>15 minutes</w:t>
            </w:r>
          </w:p>
        </w:tc>
        <w:tc>
          <w:tcPr>
            <w:tcW w:w="23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17F" w:rsidRDefault="008F61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Ru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t</w:t>
            </w: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ch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i</w:t>
            </w: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la de la Pena Aide I</w:t>
            </w:r>
          </w:p>
          <w:p w:rsidR="008F617F" w:rsidRDefault="008F61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JunarPlaga</w:t>
            </w:r>
          </w:p>
          <w:p w:rsidR="008F617F" w:rsidRDefault="008F61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 w:hint="eastAsia"/>
                <w:i/>
                <w:color w:val="000000"/>
                <w:lang w:val="en-US"/>
              </w:rPr>
              <w:t>Housing Officer IV</w:t>
            </w:r>
          </w:p>
        </w:tc>
      </w:tr>
      <w:tr w:rsidR="00ED299D" w:rsidTr="008F617F">
        <w:trPr>
          <w:trHeight w:val="455"/>
        </w:trPr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ED2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ED2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ED2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ED2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3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ED29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</w:p>
        </w:tc>
      </w:tr>
      <w:tr w:rsidR="008F617F" w:rsidTr="008F617F">
        <w:trPr>
          <w:trHeight w:val="455"/>
        </w:trPr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7F" w:rsidRDefault="008F6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7F" w:rsidRDefault="008F6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7F" w:rsidRDefault="008F6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7F" w:rsidRDefault="008F6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3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7F" w:rsidRDefault="008F61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</w:p>
        </w:tc>
      </w:tr>
    </w:tbl>
    <w:p w:rsidR="008F617F" w:rsidRDefault="008F617F" w:rsidP="008F617F">
      <w:pPr>
        <w:tabs>
          <w:tab w:val="left" w:pos="7410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0"/>
        <w:gridCol w:w="1841"/>
        <w:gridCol w:w="2002"/>
        <w:gridCol w:w="1915"/>
        <w:gridCol w:w="2877"/>
      </w:tblGrid>
      <w:tr w:rsidR="008F617F" w:rsidTr="008160A6">
        <w:trPr>
          <w:trHeight w:val="115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7F" w:rsidRDefault="008F617F" w:rsidP="008F617F">
            <w:pPr>
              <w:spacing w:beforeAutospacing="1" w:line="271" w:lineRule="auto"/>
            </w:pPr>
            <w:r>
              <w:t xml:space="preserve">2.Wait for the evaluation and further notice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7F" w:rsidRDefault="008F617F" w:rsidP="008F6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>2.1 Check the plan for BP220 or PD 957 and for area percentage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7F" w:rsidRDefault="008F617F" w:rsidP="008F617F">
            <w:pPr>
              <w:spacing w:beforeAutospacing="1" w:line="271" w:lineRule="auto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7F" w:rsidRDefault="008F617F" w:rsidP="008F617F">
            <w:pPr>
              <w:spacing w:beforeAutospacing="1" w:line="271" w:lineRule="auto"/>
            </w:pPr>
            <w:r>
              <w:t>2 days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17F" w:rsidRDefault="008F617F" w:rsidP="008F617F">
            <w:pPr>
              <w:spacing w:beforeAutospacing="1" w:line="271" w:lineRule="auto"/>
              <w:jc w:val="center"/>
            </w:pPr>
          </w:p>
          <w:p w:rsidR="008F617F" w:rsidRDefault="008F617F" w:rsidP="008F617F">
            <w:pPr>
              <w:spacing w:beforeAutospacing="1" w:line="271" w:lineRule="auto"/>
              <w:jc w:val="center"/>
            </w:pPr>
          </w:p>
          <w:p w:rsidR="008F617F" w:rsidRDefault="008F617F" w:rsidP="008F617F">
            <w:pPr>
              <w:spacing w:beforeAutospacing="1" w:line="271" w:lineRule="auto"/>
              <w:jc w:val="center"/>
            </w:pPr>
            <w:r>
              <w:t xml:space="preserve">Selected Housing Board </w:t>
            </w:r>
          </w:p>
          <w:p w:rsidR="008F617F" w:rsidRDefault="008F617F" w:rsidP="008F617F">
            <w:pPr>
              <w:pStyle w:val="msonospacing0"/>
              <w:spacing w:line="276" w:lineRule="auto"/>
              <w:jc w:val="center"/>
              <w:rPr>
                <w:rFonts w:hint="default"/>
              </w:rPr>
            </w:pPr>
          </w:p>
        </w:tc>
      </w:tr>
      <w:tr w:rsidR="008F617F" w:rsidTr="008160A6">
        <w:trPr>
          <w:trHeight w:val="115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7F" w:rsidRDefault="008F617F" w:rsidP="008F617F">
            <w:pPr>
              <w:spacing w:beforeAutospacing="1" w:line="271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7F" w:rsidRDefault="008F617F" w:rsidP="008F6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 w:hint="eastAsia"/>
                <w:color w:val="000000"/>
                <w:szCs w:val="20"/>
                <w:lang w:val="en-US"/>
              </w:rPr>
              <w:t>2.2Evaluate the technical plans and other pertinent documents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7F" w:rsidRDefault="008F617F" w:rsidP="008F617F">
            <w:pPr>
              <w:spacing w:beforeAutospacing="1" w:line="271" w:lineRule="auto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7F" w:rsidRDefault="008F617F" w:rsidP="008F617F">
            <w:pPr>
              <w:spacing w:beforeAutospacing="1" w:line="271" w:lineRule="auto"/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17F" w:rsidRDefault="008F617F" w:rsidP="008F617F">
            <w:pPr>
              <w:pStyle w:val="msonospacing0"/>
              <w:spacing w:line="276" w:lineRule="auto"/>
              <w:jc w:val="center"/>
              <w:rPr>
                <w:rFonts w:hint="default"/>
              </w:rPr>
            </w:pPr>
          </w:p>
        </w:tc>
      </w:tr>
      <w:tr w:rsidR="008F617F" w:rsidTr="008160A6">
        <w:trPr>
          <w:trHeight w:val="159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7F" w:rsidRDefault="008F617F" w:rsidP="008F617F">
            <w:pPr>
              <w:spacing w:beforeAutospacing="1" w:line="271" w:lineRule="auto"/>
            </w:pPr>
            <w:r>
              <w:t>3. Guide the inspectorate team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7F" w:rsidRDefault="008F617F" w:rsidP="008F617F">
            <w:pPr>
              <w:spacing w:beforeAutospacing="1" w:after="0" w:line="271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zh-CN"/>
              </w:rPr>
              <w:t xml:space="preserve">3.1 Conduct ocular inspection </w:t>
            </w:r>
            <w:r w:rsidRPr="00B144D3">
              <w:rPr>
                <w:rFonts w:ascii="Arial" w:eastAsia="Times New Roman" w:hAnsi="Arial" w:cs="Arial"/>
                <w:color w:val="000000"/>
                <w:lang w:val="en-US" w:eastAsia="zh-CN"/>
              </w:rPr>
              <w:t>and completeevaluation  of the application</w:t>
            </w:r>
          </w:p>
          <w:p w:rsidR="008F617F" w:rsidRDefault="008F617F" w:rsidP="008F617F">
            <w:pPr>
              <w:spacing w:beforeAutospacing="1" w:after="0" w:line="271" w:lineRule="auto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7F" w:rsidRDefault="008F617F" w:rsidP="008F617F">
            <w:pPr>
              <w:spacing w:beforeAutospacing="1" w:line="271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None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7F" w:rsidRDefault="008F617F" w:rsidP="008F617F">
            <w:pPr>
              <w:spacing w:beforeAutospacing="1" w:line="271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val="en-US" w:eastAsia="zh-CN"/>
              </w:rPr>
              <w:t>½ day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7F" w:rsidRDefault="008F617F" w:rsidP="008F617F">
            <w:pPr>
              <w:pStyle w:val="msonospacing0"/>
              <w:spacing w:line="276" w:lineRule="auto"/>
              <w:jc w:val="center"/>
              <w:rPr>
                <w:rFonts w:hint="default"/>
              </w:rPr>
            </w:pPr>
          </w:p>
        </w:tc>
      </w:tr>
      <w:tr w:rsidR="008F617F" w:rsidTr="001F1F6E">
        <w:trPr>
          <w:trHeight w:val="623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7F" w:rsidRDefault="008F617F" w:rsidP="008F617F">
            <w:pPr>
              <w:spacing w:beforeAutospacing="1" w:line="271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17F" w:rsidRDefault="008F617F" w:rsidP="008F617F">
            <w:pPr>
              <w:spacing w:beforeAutospacing="1" w:line="271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zh-CN"/>
              </w:rPr>
              <w:t>4.Present it to the Housing Board for deliberation and endorse by Chairman to SP for resolution</w:t>
            </w:r>
          </w:p>
          <w:p w:rsidR="008F617F" w:rsidRDefault="008F617F" w:rsidP="008F617F">
            <w:pPr>
              <w:spacing w:beforeAutospacing="1" w:line="271" w:lineRule="auto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7F" w:rsidRDefault="008F617F" w:rsidP="008F617F">
            <w:pPr>
              <w:spacing w:beforeAutospacing="1" w:line="271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617F" w:rsidRDefault="008F617F" w:rsidP="008F617F">
            <w:pPr>
              <w:spacing w:beforeAutospacing="1" w:line="271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None</w:t>
            </w:r>
          </w:p>
          <w:p w:rsidR="008F617F" w:rsidRDefault="008F617F" w:rsidP="008F617F">
            <w:pPr>
              <w:spacing w:beforeAutospacing="1" w:line="271" w:lineRule="auto"/>
              <w:jc w:val="center"/>
            </w:pPr>
          </w:p>
          <w:p w:rsidR="008F617F" w:rsidRDefault="008F617F" w:rsidP="008F617F">
            <w:pPr>
              <w:spacing w:beforeAutospacing="1" w:line="271" w:lineRule="auto"/>
              <w:jc w:val="center"/>
            </w:pPr>
          </w:p>
          <w:p w:rsidR="008F617F" w:rsidRDefault="008F617F" w:rsidP="008F617F">
            <w:pPr>
              <w:spacing w:beforeAutospacing="1" w:line="271" w:lineRule="auto"/>
            </w:pPr>
          </w:p>
          <w:p w:rsidR="008F617F" w:rsidRDefault="008F617F" w:rsidP="008F617F">
            <w:pPr>
              <w:spacing w:beforeAutospacing="1" w:line="271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8F617F" w:rsidRDefault="008F617F" w:rsidP="008F617F">
            <w:pPr>
              <w:spacing w:beforeAutospacing="1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617F" w:rsidRDefault="008F617F" w:rsidP="008F617F">
            <w:pPr>
              <w:spacing w:beforeAutospacing="1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617F" w:rsidRDefault="008F617F" w:rsidP="008F617F">
            <w:pPr>
              <w:spacing w:beforeAutospacing="1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617F" w:rsidRDefault="008F617F" w:rsidP="008F617F">
            <w:pPr>
              <w:spacing w:beforeAutospacing="1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617F" w:rsidRDefault="008F617F" w:rsidP="008F617F">
            <w:pPr>
              <w:spacing w:beforeAutospacing="1" w:line="271" w:lineRule="auto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7F" w:rsidRDefault="008F617F" w:rsidP="008F617F">
            <w:pPr>
              <w:spacing w:beforeAutospacing="1" w:line="271" w:lineRule="auto"/>
              <w:jc w:val="center"/>
              <w:rPr>
                <w:rFonts w:ascii="Arial" w:eastAsia="Times New Roman" w:hAnsi="Arial" w:cs="Arial"/>
                <w:color w:val="000000"/>
                <w:lang w:val="en-US" w:eastAsia="zh-CN"/>
              </w:rPr>
            </w:pPr>
          </w:p>
          <w:p w:rsidR="008F617F" w:rsidRDefault="008F617F" w:rsidP="008F617F">
            <w:pPr>
              <w:spacing w:beforeAutospacing="1" w:line="271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lang w:val="en-US" w:eastAsia="zh-CN"/>
              </w:rPr>
              <w:t>½ day</w:t>
            </w:r>
          </w:p>
          <w:p w:rsidR="008F617F" w:rsidRDefault="008F617F" w:rsidP="008F617F">
            <w:pPr>
              <w:spacing w:beforeAutospacing="1" w:line="271" w:lineRule="auto"/>
              <w:jc w:val="center"/>
            </w:pPr>
          </w:p>
          <w:p w:rsidR="008F617F" w:rsidRDefault="008F617F" w:rsidP="008F617F">
            <w:pPr>
              <w:spacing w:beforeAutospacing="1" w:line="271" w:lineRule="auto"/>
              <w:jc w:val="center"/>
            </w:pPr>
          </w:p>
          <w:p w:rsidR="008F617F" w:rsidRDefault="008F617F" w:rsidP="008F617F">
            <w:pPr>
              <w:spacing w:beforeAutospacing="1" w:line="271" w:lineRule="auto"/>
              <w:jc w:val="center"/>
            </w:pPr>
          </w:p>
          <w:p w:rsidR="008F617F" w:rsidRDefault="008F617F" w:rsidP="008F617F">
            <w:pPr>
              <w:spacing w:beforeAutospacing="1" w:line="271" w:lineRule="auto"/>
              <w:jc w:val="center"/>
            </w:pPr>
          </w:p>
          <w:p w:rsidR="008F617F" w:rsidRDefault="008F617F" w:rsidP="008F617F">
            <w:pPr>
              <w:spacing w:beforeAutospacing="1" w:line="271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8F617F" w:rsidRDefault="008F617F" w:rsidP="008F617F">
            <w:pPr>
              <w:spacing w:beforeAutospacing="1" w:line="271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8F617F" w:rsidRDefault="008F617F" w:rsidP="008F617F">
            <w:pPr>
              <w:spacing w:beforeAutospacing="1" w:line="271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8F617F" w:rsidRDefault="008F617F" w:rsidP="008F617F">
            <w:pPr>
              <w:spacing w:beforeAutospacing="1" w:line="271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8F617F" w:rsidRDefault="008F617F" w:rsidP="008F617F">
            <w:pPr>
              <w:spacing w:beforeAutospacing="1" w:line="271" w:lineRule="auto"/>
              <w:jc w:val="center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7F" w:rsidRDefault="008F617F" w:rsidP="008F617F">
            <w:pPr>
              <w:spacing w:beforeAutospacing="1" w:line="271" w:lineRule="auto"/>
              <w:jc w:val="center"/>
              <w:rPr>
                <w:rFonts w:ascii="Arial" w:eastAsia="Times New Roman" w:hAnsi="Arial" w:cs="Arial"/>
                <w:i/>
                <w:lang w:val="en-US" w:eastAsia="zh-CN"/>
              </w:rPr>
            </w:pPr>
          </w:p>
          <w:p w:rsidR="008F617F" w:rsidRPr="00A11660" w:rsidRDefault="008F617F" w:rsidP="008F617F">
            <w:pPr>
              <w:spacing w:beforeAutospacing="1" w:line="271" w:lineRule="auto"/>
              <w:jc w:val="center"/>
              <w:rPr>
                <w:rFonts w:ascii="Arial" w:hAnsi="Arial" w:cs="Arial"/>
                <w:i/>
              </w:rPr>
            </w:pPr>
            <w:r w:rsidRPr="00A11660">
              <w:rPr>
                <w:rFonts w:ascii="Arial" w:eastAsia="Times New Roman" w:hAnsi="Arial" w:cs="Arial"/>
                <w:i/>
                <w:lang w:val="en-US" w:eastAsia="zh-CN"/>
              </w:rPr>
              <w:t>Local Housing Board</w:t>
            </w:r>
          </w:p>
          <w:p w:rsidR="008F617F" w:rsidRDefault="008F617F" w:rsidP="008F617F">
            <w:pPr>
              <w:spacing w:beforeAutospacing="1" w:line="271" w:lineRule="auto"/>
              <w:jc w:val="center"/>
            </w:pPr>
          </w:p>
          <w:p w:rsidR="008F617F" w:rsidRDefault="008F617F" w:rsidP="008F617F">
            <w:pPr>
              <w:spacing w:beforeAutospacing="1" w:line="271" w:lineRule="auto"/>
              <w:jc w:val="center"/>
            </w:pPr>
          </w:p>
          <w:p w:rsidR="008F617F" w:rsidRDefault="008F617F" w:rsidP="008F617F">
            <w:pPr>
              <w:spacing w:beforeAutospacing="1" w:line="271" w:lineRule="auto"/>
              <w:jc w:val="center"/>
            </w:pPr>
          </w:p>
          <w:p w:rsidR="008F617F" w:rsidRDefault="008F617F" w:rsidP="008F617F">
            <w:pPr>
              <w:spacing w:beforeAutospacing="1" w:line="271" w:lineRule="auto"/>
              <w:jc w:val="center"/>
            </w:pPr>
          </w:p>
          <w:p w:rsidR="008F617F" w:rsidRDefault="008F617F" w:rsidP="008F617F">
            <w:pPr>
              <w:spacing w:beforeAutospacing="1" w:line="271" w:lineRule="auto"/>
              <w:jc w:val="center"/>
            </w:pPr>
          </w:p>
          <w:p w:rsidR="008F617F" w:rsidRDefault="008F617F" w:rsidP="008F617F">
            <w:pPr>
              <w:spacing w:beforeAutospacing="1" w:line="271" w:lineRule="auto"/>
              <w:jc w:val="center"/>
            </w:pPr>
          </w:p>
          <w:p w:rsidR="008F617F" w:rsidRDefault="008F617F" w:rsidP="008F617F">
            <w:pPr>
              <w:spacing w:beforeAutospacing="1" w:line="271" w:lineRule="auto"/>
              <w:jc w:val="center"/>
            </w:pPr>
          </w:p>
        </w:tc>
      </w:tr>
    </w:tbl>
    <w:p w:rsidR="00ED299D" w:rsidRDefault="00ED299D">
      <w:pPr>
        <w:tabs>
          <w:tab w:val="left" w:pos="7410"/>
        </w:tabs>
        <w:rPr>
          <w:rFonts w:ascii="Arial" w:hAnsi="Arial" w:cs="Arial"/>
          <w:sz w:val="24"/>
          <w:szCs w:val="24"/>
          <w:lang w:val="en-US"/>
        </w:rPr>
      </w:pPr>
    </w:p>
    <w:p w:rsidR="00ED299D" w:rsidRDefault="00ED299D">
      <w:pPr>
        <w:tabs>
          <w:tab w:val="left" w:pos="7410"/>
        </w:tabs>
        <w:rPr>
          <w:rFonts w:ascii="Arial" w:hAnsi="Arial" w:cs="Arial"/>
          <w:sz w:val="24"/>
          <w:szCs w:val="24"/>
          <w:lang w:val="en-US"/>
        </w:rPr>
      </w:pPr>
    </w:p>
    <w:p w:rsidR="00ED299D" w:rsidRDefault="00ED299D">
      <w:pPr>
        <w:tabs>
          <w:tab w:val="left" w:pos="7410"/>
        </w:tabs>
        <w:rPr>
          <w:rFonts w:ascii="Arial" w:hAnsi="Arial" w:cs="Arial"/>
          <w:sz w:val="24"/>
          <w:szCs w:val="24"/>
          <w:lang w:val="en-US"/>
        </w:rPr>
      </w:pPr>
    </w:p>
    <w:p w:rsidR="00ED299D" w:rsidRDefault="00ED299D">
      <w:pPr>
        <w:tabs>
          <w:tab w:val="left" w:pos="7410"/>
        </w:tabs>
        <w:rPr>
          <w:rFonts w:ascii="Arial" w:hAnsi="Arial" w:cs="Arial"/>
          <w:sz w:val="24"/>
          <w:szCs w:val="24"/>
          <w:lang w:val="en-US"/>
        </w:rPr>
      </w:pPr>
    </w:p>
    <w:p w:rsidR="00ED299D" w:rsidRDefault="009E7777">
      <w:pPr>
        <w:pStyle w:val="NoSpacing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4. </w:t>
      </w:r>
      <w:r w:rsidR="00A75092">
        <w:rPr>
          <w:rFonts w:ascii="Arial" w:hAnsi="Arial" w:cs="Arial"/>
          <w:b/>
          <w:sz w:val="28"/>
        </w:rPr>
        <w:t>Issuance of Repayment Slip</w:t>
      </w:r>
    </w:p>
    <w:p w:rsidR="00ED299D" w:rsidRDefault="00ED299D">
      <w:pPr>
        <w:pStyle w:val="NoSpacing"/>
        <w:jc w:val="both"/>
        <w:rPr>
          <w:rFonts w:ascii="Arial" w:hAnsi="Arial" w:cs="Arial"/>
          <w:b/>
          <w:sz w:val="28"/>
        </w:rPr>
      </w:pPr>
    </w:p>
    <w:p w:rsidR="00ED299D" w:rsidRDefault="009E777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Description of the Service: </w:t>
      </w:r>
      <w:r w:rsidR="00A75092">
        <w:rPr>
          <w:rFonts w:ascii="Arial" w:hAnsi="Arial" w:cs="Arial"/>
          <w:sz w:val="24"/>
          <w:szCs w:val="24"/>
        </w:rPr>
        <w:t xml:space="preserve">This service facilitates the processing of Monthly payment </w:t>
      </w:r>
      <w:r>
        <w:rPr>
          <w:rFonts w:ascii="Arial" w:hAnsi="Arial" w:cs="Arial"/>
          <w:sz w:val="24"/>
          <w:szCs w:val="24"/>
        </w:rPr>
        <w:t>of housing</w:t>
      </w:r>
    </w:p>
    <w:p w:rsidR="00ED299D" w:rsidRDefault="00ED299D">
      <w:pPr>
        <w:pStyle w:val="NoSpacing"/>
        <w:jc w:val="both"/>
      </w:pPr>
    </w:p>
    <w:tbl>
      <w:tblPr>
        <w:tblW w:w="10185" w:type="dxa"/>
        <w:tblInd w:w="93" w:type="dxa"/>
        <w:tblLayout w:type="fixed"/>
        <w:tblLook w:val="04A0"/>
      </w:tblPr>
      <w:tblGrid>
        <w:gridCol w:w="2264"/>
        <w:gridCol w:w="2294"/>
        <w:gridCol w:w="7"/>
        <w:gridCol w:w="1555"/>
        <w:gridCol w:w="1605"/>
        <w:gridCol w:w="2460"/>
      </w:tblGrid>
      <w:tr w:rsidR="00ED299D">
        <w:trPr>
          <w:trHeight w:val="3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D299D" w:rsidRDefault="00A75092">
            <w:pPr>
              <w:spacing w:beforeAutospacing="1" w:after="0" w:line="271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eastAsia"/>
                <w:b/>
                <w:color w:val="000000"/>
                <w:sz w:val="20"/>
                <w:szCs w:val="20"/>
                <w:lang w:val="en-US" w:eastAsia="zh-CN"/>
              </w:rPr>
              <w:t>Office or Division:</w:t>
            </w:r>
          </w:p>
        </w:tc>
        <w:tc>
          <w:tcPr>
            <w:tcW w:w="7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beforeAutospacing="1" w:after="0" w:line="271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City of El Salvador Housing and Urban Development Office</w:t>
            </w:r>
          </w:p>
        </w:tc>
      </w:tr>
      <w:tr w:rsidR="00ED299D">
        <w:trPr>
          <w:trHeight w:val="30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D299D" w:rsidRDefault="00A75092">
            <w:pPr>
              <w:spacing w:beforeAutospacing="1" w:after="0" w:line="271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Classification:</w:t>
            </w:r>
          </w:p>
        </w:tc>
        <w:tc>
          <w:tcPr>
            <w:tcW w:w="7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beforeAutospacing="1" w:after="0" w:line="271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Simple</w:t>
            </w:r>
          </w:p>
        </w:tc>
      </w:tr>
      <w:tr w:rsidR="00ED299D">
        <w:trPr>
          <w:trHeight w:val="30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D299D" w:rsidRDefault="00A75092">
            <w:pPr>
              <w:spacing w:beforeAutospacing="1" w:after="0" w:line="271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Type of Transaction:</w:t>
            </w:r>
          </w:p>
        </w:tc>
        <w:tc>
          <w:tcPr>
            <w:tcW w:w="7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beforeAutospacing="1" w:after="0" w:line="271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 G2C</w:t>
            </w:r>
          </w:p>
        </w:tc>
      </w:tr>
      <w:tr w:rsidR="00ED299D">
        <w:trPr>
          <w:trHeight w:val="30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D299D" w:rsidRDefault="00A75092">
            <w:pPr>
              <w:spacing w:beforeAutospacing="1" w:after="0" w:line="271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Who may avail:</w:t>
            </w:r>
          </w:p>
        </w:tc>
        <w:tc>
          <w:tcPr>
            <w:tcW w:w="7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9D" w:rsidRDefault="00A75092">
            <w:pPr>
              <w:spacing w:beforeAutospacing="1" w:after="0" w:line="271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Head of the family or Beneficiary awarded of housing unit</w:t>
            </w:r>
          </w:p>
        </w:tc>
      </w:tr>
      <w:tr w:rsidR="00ED299D">
        <w:trPr>
          <w:trHeight w:val="30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D299D" w:rsidRDefault="00A75092">
            <w:pPr>
              <w:spacing w:beforeAutospacing="1" w:after="0" w:line="271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Office or Division:</w:t>
            </w:r>
          </w:p>
        </w:tc>
        <w:tc>
          <w:tcPr>
            <w:tcW w:w="7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beforeAutospacing="1" w:after="0" w:line="271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 City of El Salvador Housing and Urban Development Office</w:t>
            </w:r>
          </w:p>
        </w:tc>
      </w:tr>
      <w:tr w:rsidR="00ED299D">
        <w:trPr>
          <w:trHeight w:val="435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D299D" w:rsidRDefault="00A75092">
            <w:pPr>
              <w:spacing w:beforeAutospacing="1" w:after="0" w:line="271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CHECKLIST OF REQUIREMENTS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D299D" w:rsidRDefault="00A75092">
            <w:pPr>
              <w:spacing w:beforeAutospacing="1" w:after="0" w:line="271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WHERE TO SECURE</w:t>
            </w:r>
          </w:p>
        </w:tc>
      </w:tr>
      <w:tr w:rsidR="00ED299D">
        <w:trPr>
          <w:trHeight w:val="720"/>
        </w:trPr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ED299D">
            <w:pPr>
              <w:spacing w:beforeAutospacing="1" w:line="271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D299D" w:rsidRDefault="005108F6" w:rsidP="005108F6">
            <w:pPr>
              <w:spacing w:beforeAutospacing="1" w:line="271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zh-CN"/>
              </w:rPr>
              <w:t>Valid ID from Client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5108F6">
            <w:pPr>
              <w:spacing w:beforeAutospacing="1" w:after="0" w:line="271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zh-CN"/>
              </w:rPr>
              <w:t>Client</w:t>
            </w:r>
          </w:p>
        </w:tc>
      </w:tr>
      <w:tr w:rsidR="00ED299D">
        <w:trPr>
          <w:trHeight w:val="51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beforeAutospacing="1" w:after="0" w:line="271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CLIENT STEPS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beforeAutospacing="1" w:after="0" w:line="271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AGENCY ACTIONS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beforeAutospacing="1" w:after="0" w:line="271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FEES TO BE PAID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beforeAutospacing="1" w:after="0" w:line="271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PROCESSING TIME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beforeAutospacing="1" w:after="0" w:line="271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PERSON RESPONSIBLE</w:t>
            </w:r>
          </w:p>
        </w:tc>
      </w:tr>
      <w:tr w:rsidR="00ED299D" w:rsidTr="00DE1E16">
        <w:trPr>
          <w:trHeight w:val="2361"/>
        </w:trPr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5108F6" w:rsidP="005108F6">
            <w:pPr>
              <w:spacing w:beforeAutospacing="1" w:after="0" w:line="271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zh-CN"/>
              </w:rPr>
              <w:t>Request O</w:t>
            </w:r>
            <w:r w:rsidR="00141036">
              <w:rPr>
                <w:rFonts w:ascii="Arial" w:eastAsia="Times New Roman" w:hAnsi="Arial" w:cs="Arial"/>
                <w:color w:val="000000"/>
                <w:lang w:val="en-US" w:eastAsia="zh-CN"/>
              </w:rPr>
              <w:t>r</w:t>
            </w:r>
            <w:r>
              <w:rPr>
                <w:rFonts w:ascii="Arial" w:eastAsia="Times New Roman" w:hAnsi="Arial" w:cs="Arial"/>
                <w:color w:val="000000"/>
                <w:lang w:val="en-US" w:eastAsia="zh-CN"/>
              </w:rPr>
              <w:t xml:space="preserve">der of payment 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100" w:rsidRDefault="00D52100">
            <w:pPr>
              <w:spacing w:beforeAutospacing="1" w:line="271" w:lineRule="auto"/>
              <w:rPr>
                <w:rFonts w:ascii="Arial" w:eastAsia="Calibri" w:hAnsi="Arial" w:cs="Arial"/>
                <w:lang w:val="en-US" w:eastAsia="zh-CN"/>
              </w:rPr>
            </w:pPr>
          </w:p>
          <w:p w:rsidR="009E7777" w:rsidRDefault="009E7777">
            <w:pPr>
              <w:spacing w:beforeAutospacing="1" w:line="271" w:lineRule="auto"/>
              <w:rPr>
                <w:rFonts w:ascii="Arial" w:eastAsia="Calibri" w:hAnsi="Arial" w:cs="Arial"/>
                <w:lang w:val="en-US" w:eastAsia="zh-CN"/>
              </w:rPr>
            </w:pPr>
          </w:p>
          <w:p w:rsidR="00ED299D" w:rsidRPr="00F2319A" w:rsidRDefault="00A75092">
            <w:pPr>
              <w:spacing w:beforeAutospacing="1" w:line="271" w:lineRule="auto"/>
              <w:rPr>
                <w:rFonts w:ascii="Arial" w:eastAsia="Calibri" w:hAnsi="Arial" w:cs="Arial"/>
                <w:lang w:val="en-US" w:eastAsia="zh-CN"/>
              </w:rPr>
            </w:pPr>
            <w:r>
              <w:rPr>
                <w:rFonts w:ascii="Arial" w:eastAsia="Calibri" w:hAnsi="Arial" w:cs="Arial"/>
                <w:lang w:val="en-US" w:eastAsia="zh-CN"/>
              </w:rPr>
              <w:t>Issuance of Repayment slip</w:t>
            </w:r>
            <w:r w:rsidR="00141036">
              <w:rPr>
                <w:rFonts w:ascii="Arial" w:eastAsia="Calibri" w:hAnsi="Arial" w:cs="Arial"/>
                <w:lang w:val="en-US" w:eastAsia="zh-CN"/>
              </w:rPr>
              <w:t xml:space="preserve"> to be attached to order of payment</w:t>
            </w:r>
          </w:p>
          <w:p w:rsidR="00ED299D" w:rsidRDefault="00A75092">
            <w:pPr>
              <w:spacing w:beforeAutospacing="1" w:line="271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 w:eastAsia="zh-CN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beforeAutospacing="1" w:after="0" w:line="271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 As stated in the contract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beforeAutospacing="1" w:after="0" w:line="271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zh-CN"/>
              </w:rPr>
              <w:t>5 minutes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A75092">
            <w:pPr>
              <w:spacing w:beforeAutospacing="1" w:after="0" w:line="271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 w:eastAsia="zh-CN"/>
              </w:rPr>
              <w:t>Roxan</w:t>
            </w:r>
            <w:r w:rsidR="009F3748">
              <w:rPr>
                <w:rFonts w:ascii="Arial" w:eastAsia="Times New Roman" w:hAnsi="Arial" w:cs="Arial"/>
                <w:i/>
                <w:color w:val="000000"/>
                <w:lang w:val="en-US" w:eastAsia="zh-CN"/>
              </w:rPr>
              <w:t>ne</w:t>
            </w:r>
            <w:r w:rsidR="00F25C97">
              <w:rPr>
                <w:rFonts w:ascii="Arial" w:eastAsia="Times New Roman" w:hAnsi="Arial" w:cs="Arial"/>
                <w:i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lang w:val="en-US" w:eastAsia="zh-CN"/>
              </w:rPr>
              <w:t>Baculio</w:t>
            </w:r>
          </w:p>
          <w:p w:rsidR="00ED299D" w:rsidRDefault="00A75092">
            <w:pPr>
              <w:spacing w:beforeAutospacing="1" w:after="0" w:line="271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 w:eastAsia="zh-CN"/>
              </w:rPr>
              <w:t>Housing Officer I</w:t>
            </w:r>
          </w:p>
          <w:p w:rsidR="00ED299D" w:rsidRDefault="00A75092">
            <w:pPr>
              <w:spacing w:beforeAutospacing="1" w:after="0" w:line="271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 w:eastAsia="zh-CN"/>
              </w:rPr>
              <w:t>Junar</w:t>
            </w:r>
            <w:r w:rsidR="009E7777">
              <w:rPr>
                <w:rFonts w:ascii="Arial" w:eastAsia="Times New Roman" w:hAnsi="Arial" w:cs="Arial"/>
                <w:i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lang w:val="en-US" w:eastAsia="zh-CN"/>
              </w:rPr>
              <w:t>Plaga</w:t>
            </w:r>
          </w:p>
          <w:p w:rsidR="00ED299D" w:rsidRDefault="009F3748">
            <w:pPr>
              <w:spacing w:beforeAutospacing="1" w:after="0" w:line="271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 w:eastAsia="zh-CN"/>
              </w:rPr>
              <w:t>Hous</w:t>
            </w:r>
            <w:r w:rsidR="00A75092">
              <w:rPr>
                <w:rFonts w:ascii="Arial" w:eastAsia="Times New Roman" w:hAnsi="Arial" w:cs="Arial"/>
                <w:i/>
                <w:color w:val="000000"/>
                <w:lang w:val="en-US" w:eastAsia="zh-CN"/>
              </w:rPr>
              <w:t>i</w:t>
            </w:r>
            <w:r>
              <w:rPr>
                <w:rFonts w:ascii="Arial" w:eastAsia="Times New Roman" w:hAnsi="Arial" w:cs="Arial"/>
                <w:i/>
                <w:color w:val="000000"/>
                <w:lang w:val="en-US" w:eastAsia="zh-CN"/>
              </w:rPr>
              <w:t>n</w:t>
            </w:r>
            <w:r w:rsidR="00A75092">
              <w:rPr>
                <w:rFonts w:ascii="Arial" w:eastAsia="Times New Roman" w:hAnsi="Arial" w:cs="Arial"/>
                <w:i/>
                <w:color w:val="000000"/>
                <w:lang w:val="en-US" w:eastAsia="zh-CN"/>
              </w:rPr>
              <w:t>g Officer IV</w:t>
            </w:r>
          </w:p>
        </w:tc>
      </w:tr>
      <w:tr w:rsidR="00ED299D">
        <w:trPr>
          <w:trHeight w:val="80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ED299D">
            <w:pPr>
              <w:spacing w:beforeAutospacing="1" w:after="0" w:line="271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ED299D">
            <w:pPr>
              <w:spacing w:beforeAutospacing="1" w:after="0" w:line="271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ED299D">
            <w:pPr>
              <w:spacing w:beforeAutospacing="1" w:line="271" w:lineRule="auto"/>
              <w:jc w:val="center"/>
              <w:rPr>
                <w:rFonts w:eastAsia="SimSu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ED299D">
            <w:pPr>
              <w:spacing w:beforeAutospacing="1" w:after="0" w:line="271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99D" w:rsidRDefault="00ED299D">
            <w:pPr>
              <w:spacing w:beforeAutospacing="1" w:after="0" w:line="271" w:lineRule="auto"/>
              <w:rPr>
                <w:rFonts w:ascii="Arial" w:hAnsi="Arial" w:cs="Arial"/>
                <w:i/>
                <w:color w:val="000000"/>
              </w:rPr>
            </w:pPr>
          </w:p>
        </w:tc>
      </w:tr>
      <w:tr w:rsidR="00ED299D">
        <w:trPr>
          <w:trHeight w:val="142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9D" w:rsidRPr="003D7442" w:rsidRDefault="00ED299D">
            <w:pPr>
              <w:spacing w:beforeAutospacing="1" w:line="271" w:lineRule="auto"/>
              <w:rPr>
                <w:rFonts w:ascii="Arial" w:eastAsia="Cambria" w:hAnsi="Arial" w:cs="Arial"/>
              </w:rPr>
            </w:pPr>
          </w:p>
          <w:p w:rsidR="00ED299D" w:rsidRPr="003D7442" w:rsidRDefault="00A75092">
            <w:pPr>
              <w:spacing w:beforeAutospacing="1" w:line="271" w:lineRule="auto"/>
              <w:rPr>
                <w:rFonts w:ascii="Arial" w:eastAsia="Cambria" w:hAnsi="Arial" w:cs="Arial"/>
              </w:rPr>
            </w:pPr>
            <w:r w:rsidRPr="003D7442">
              <w:rPr>
                <w:rFonts w:ascii="Arial" w:eastAsia="Cambria" w:hAnsi="Arial" w:cs="Arial"/>
                <w:lang w:val="en-US" w:eastAsia="zh-CN"/>
              </w:rPr>
              <w:t>Present O.R after payment</w:t>
            </w:r>
            <w:r w:rsidR="003D7442">
              <w:rPr>
                <w:rFonts w:ascii="Arial" w:eastAsia="Cambria" w:hAnsi="Arial" w:cs="Arial"/>
                <w:lang w:val="en-US" w:eastAsia="zh-CN"/>
              </w:rPr>
              <w:t xml:space="preserve"> from City Treasurer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9D" w:rsidRPr="003D7442" w:rsidRDefault="00ED299D">
            <w:pPr>
              <w:spacing w:beforeAutospacing="1" w:line="271" w:lineRule="auto"/>
              <w:rPr>
                <w:rFonts w:ascii="Arial" w:eastAsia="Cambria" w:hAnsi="Arial" w:cs="Arial"/>
              </w:rPr>
            </w:pPr>
          </w:p>
          <w:p w:rsidR="00ED299D" w:rsidRPr="003D7442" w:rsidRDefault="00A75092">
            <w:pPr>
              <w:spacing w:beforeAutospacing="1" w:line="271" w:lineRule="auto"/>
              <w:rPr>
                <w:rFonts w:ascii="Arial" w:eastAsia="Cambria" w:hAnsi="Arial" w:cs="Arial"/>
              </w:rPr>
            </w:pPr>
            <w:r w:rsidRPr="003D7442">
              <w:rPr>
                <w:rFonts w:ascii="Arial" w:eastAsia="Cambria" w:hAnsi="Arial" w:cs="Arial"/>
                <w:lang w:val="en-US" w:eastAsia="zh-CN"/>
              </w:rPr>
              <w:t>Record the O.R # and Date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9D" w:rsidRDefault="00ED299D">
            <w:pPr>
              <w:spacing w:beforeAutospacing="1" w:line="271" w:lineRule="auto"/>
            </w:pPr>
          </w:p>
          <w:p w:rsidR="00ED299D" w:rsidRDefault="00A75092">
            <w:pPr>
              <w:spacing w:beforeAutospacing="1" w:line="271" w:lineRule="auto"/>
            </w:pPr>
            <w:r>
              <w:rPr>
                <w:rFonts w:ascii="Calibri" w:eastAsia="Times New Roman" w:hAnsi="Calibri" w:cs="Times New Roman" w:hint="eastAsia"/>
                <w:lang w:val="en-US" w:eastAsia="zh-CN"/>
              </w:rPr>
              <w:t>None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9D" w:rsidRDefault="00ED299D">
            <w:pPr>
              <w:spacing w:beforeAutospacing="1" w:line="271" w:lineRule="auto"/>
            </w:pPr>
          </w:p>
          <w:p w:rsidR="00ED299D" w:rsidRDefault="00A75092">
            <w:pPr>
              <w:spacing w:beforeAutospacing="1" w:line="271" w:lineRule="auto"/>
            </w:pPr>
            <w:r>
              <w:rPr>
                <w:rFonts w:ascii="Calibri" w:eastAsia="Times New Roman" w:hAnsi="Calibri" w:cs="Times New Roman" w:hint="eastAsia"/>
                <w:lang w:val="en-US" w:eastAsia="zh-CN"/>
              </w:rPr>
              <w:t>3 minutes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9D" w:rsidRDefault="00A75092">
            <w:pPr>
              <w:spacing w:beforeAutospacing="1" w:after="0" w:line="271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 w:eastAsia="zh-CN"/>
              </w:rPr>
              <w:t>Roxan</w:t>
            </w:r>
            <w:r w:rsidR="00F25C97">
              <w:rPr>
                <w:rFonts w:ascii="Arial" w:eastAsia="Times New Roman" w:hAnsi="Arial" w:cs="Arial"/>
                <w:i/>
                <w:color w:val="000000"/>
                <w:lang w:val="en-US" w:eastAsia="zh-CN"/>
              </w:rPr>
              <w:t xml:space="preserve">ne </w:t>
            </w:r>
            <w:r>
              <w:rPr>
                <w:rFonts w:ascii="Arial" w:eastAsia="Times New Roman" w:hAnsi="Arial" w:cs="Arial"/>
                <w:i/>
                <w:color w:val="000000"/>
                <w:lang w:val="en-US" w:eastAsia="zh-CN"/>
              </w:rPr>
              <w:t>Baculio</w:t>
            </w:r>
          </w:p>
          <w:p w:rsidR="00ED299D" w:rsidRDefault="00A75092">
            <w:pPr>
              <w:spacing w:beforeAutospacing="1" w:after="0" w:line="271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 w:eastAsia="zh-CN"/>
              </w:rPr>
              <w:t>Housing Officer I</w:t>
            </w:r>
          </w:p>
          <w:p w:rsidR="00ED299D" w:rsidRDefault="00A75092">
            <w:pPr>
              <w:spacing w:beforeAutospacing="1" w:after="0" w:line="271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 w:eastAsia="zh-CN"/>
              </w:rPr>
              <w:t>Junar</w:t>
            </w:r>
            <w:r w:rsidR="00F25C97">
              <w:rPr>
                <w:rFonts w:ascii="Arial" w:eastAsia="Times New Roman" w:hAnsi="Arial" w:cs="Arial"/>
                <w:i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lang w:val="en-US" w:eastAsia="zh-CN"/>
              </w:rPr>
              <w:t>Plaga</w:t>
            </w:r>
          </w:p>
          <w:p w:rsidR="00ED299D" w:rsidRDefault="009F3748">
            <w:pPr>
              <w:spacing w:beforeAutospacing="1" w:line="271" w:lineRule="auto"/>
            </w:pPr>
            <w:r>
              <w:rPr>
                <w:rFonts w:ascii="Arial" w:eastAsia="Times New Roman" w:hAnsi="Arial" w:cs="Arial"/>
                <w:i/>
                <w:color w:val="000000"/>
                <w:lang w:val="en-US" w:eastAsia="zh-CN"/>
              </w:rPr>
              <w:t>Hous</w:t>
            </w:r>
            <w:r w:rsidR="00A75092">
              <w:rPr>
                <w:rFonts w:ascii="Arial" w:eastAsia="Times New Roman" w:hAnsi="Arial" w:cs="Arial"/>
                <w:i/>
                <w:color w:val="000000"/>
                <w:lang w:val="en-US" w:eastAsia="zh-CN"/>
              </w:rPr>
              <w:t>i</w:t>
            </w:r>
            <w:r>
              <w:rPr>
                <w:rFonts w:ascii="Arial" w:eastAsia="Times New Roman" w:hAnsi="Arial" w:cs="Arial"/>
                <w:i/>
                <w:color w:val="000000"/>
                <w:lang w:val="en-US" w:eastAsia="zh-CN"/>
              </w:rPr>
              <w:t>n</w:t>
            </w:r>
            <w:r w:rsidR="00A75092">
              <w:rPr>
                <w:rFonts w:ascii="Arial" w:eastAsia="Times New Roman" w:hAnsi="Arial" w:cs="Arial"/>
                <w:i/>
                <w:color w:val="000000"/>
                <w:lang w:val="en-US" w:eastAsia="zh-CN"/>
              </w:rPr>
              <w:t>g Officer IV</w:t>
            </w:r>
          </w:p>
        </w:tc>
      </w:tr>
    </w:tbl>
    <w:p w:rsidR="00ED299D" w:rsidRDefault="00ED299D">
      <w:pPr>
        <w:pStyle w:val="NoSpacing"/>
        <w:ind w:left="1440"/>
        <w:jc w:val="both"/>
        <w:rPr>
          <w:rFonts w:cstheme="minorHAnsi"/>
        </w:rPr>
      </w:pPr>
    </w:p>
    <w:p w:rsidR="00ED299D" w:rsidRDefault="00ED299D">
      <w:pPr>
        <w:pStyle w:val="NoSpacing"/>
        <w:ind w:left="1440"/>
        <w:jc w:val="both"/>
        <w:rPr>
          <w:rFonts w:cstheme="minorHAnsi"/>
        </w:rPr>
      </w:pPr>
    </w:p>
    <w:p w:rsidR="00ED299D" w:rsidRDefault="00ED299D">
      <w:pPr>
        <w:pStyle w:val="NoSpacing"/>
        <w:ind w:left="1440"/>
        <w:jc w:val="both"/>
        <w:rPr>
          <w:rFonts w:cstheme="minorHAnsi"/>
        </w:rPr>
      </w:pPr>
    </w:p>
    <w:p w:rsidR="00ED299D" w:rsidRDefault="00ED299D">
      <w:pPr>
        <w:pStyle w:val="NoSpacing"/>
        <w:ind w:left="1440"/>
        <w:jc w:val="both"/>
        <w:rPr>
          <w:rFonts w:cstheme="minorHAnsi"/>
        </w:rPr>
      </w:pPr>
    </w:p>
    <w:p w:rsidR="00ED299D" w:rsidRDefault="00ED299D">
      <w:pPr>
        <w:pStyle w:val="NoSpacing"/>
        <w:ind w:left="1440"/>
        <w:jc w:val="both"/>
        <w:rPr>
          <w:rFonts w:cstheme="minorHAnsi"/>
        </w:rPr>
      </w:pPr>
    </w:p>
    <w:p w:rsidR="00ED299D" w:rsidRDefault="00ED299D">
      <w:pPr>
        <w:pStyle w:val="NoSpacing"/>
        <w:ind w:left="1440"/>
        <w:jc w:val="both"/>
        <w:rPr>
          <w:rFonts w:cstheme="minorHAnsi"/>
        </w:rPr>
      </w:pPr>
    </w:p>
    <w:p w:rsidR="00ED299D" w:rsidRDefault="00ED299D">
      <w:pPr>
        <w:pStyle w:val="NoSpacing"/>
        <w:ind w:left="1440"/>
        <w:jc w:val="both"/>
        <w:rPr>
          <w:rFonts w:cstheme="minorHAnsi"/>
        </w:rPr>
      </w:pPr>
    </w:p>
    <w:p w:rsidR="00ED299D" w:rsidRDefault="00ED299D">
      <w:pPr>
        <w:pStyle w:val="NoSpacing"/>
        <w:ind w:left="1440"/>
        <w:jc w:val="both"/>
        <w:rPr>
          <w:rFonts w:cstheme="minorHAnsi"/>
        </w:rPr>
      </w:pPr>
    </w:p>
    <w:p w:rsidR="00ED299D" w:rsidRDefault="00ED299D">
      <w:pPr>
        <w:pStyle w:val="NoSpacing"/>
        <w:ind w:left="1440"/>
        <w:jc w:val="both"/>
        <w:rPr>
          <w:rFonts w:cstheme="minorHAnsi"/>
        </w:rPr>
      </w:pPr>
    </w:p>
    <w:p w:rsidR="00ED299D" w:rsidRDefault="00ED299D">
      <w:pPr>
        <w:pStyle w:val="NoSpacing"/>
        <w:ind w:left="1440"/>
        <w:jc w:val="both"/>
        <w:rPr>
          <w:rFonts w:cstheme="minorHAnsi"/>
        </w:rPr>
      </w:pPr>
    </w:p>
    <w:p w:rsidR="00ED299D" w:rsidRDefault="00ED299D">
      <w:pPr>
        <w:pStyle w:val="NoSpacing"/>
        <w:ind w:left="1440"/>
        <w:jc w:val="both"/>
        <w:rPr>
          <w:rFonts w:cstheme="minorHAnsi"/>
        </w:rPr>
      </w:pPr>
    </w:p>
    <w:p w:rsidR="00ED299D" w:rsidRDefault="00ED299D">
      <w:pPr>
        <w:pStyle w:val="NoSpacing"/>
        <w:ind w:left="1440"/>
        <w:jc w:val="both"/>
        <w:rPr>
          <w:rFonts w:cstheme="minorHAnsi"/>
        </w:rPr>
      </w:pPr>
    </w:p>
    <w:p w:rsidR="00ED299D" w:rsidRDefault="00ED299D">
      <w:pPr>
        <w:pStyle w:val="NoSpacing"/>
        <w:ind w:left="1440"/>
        <w:jc w:val="both"/>
        <w:rPr>
          <w:rFonts w:cstheme="minorHAnsi"/>
        </w:rPr>
      </w:pPr>
    </w:p>
    <w:p w:rsidR="00DE1E16" w:rsidRDefault="00DE1E16">
      <w:pPr>
        <w:pStyle w:val="NoSpacing"/>
        <w:ind w:left="1440"/>
        <w:jc w:val="both"/>
        <w:rPr>
          <w:rFonts w:cstheme="minorHAnsi"/>
        </w:rPr>
      </w:pPr>
    </w:p>
    <w:p w:rsidR="00DE1E16" w:rsidRDefault="00DE1E16">
      <w:pPr>
        <w:pStyle w:val="NoSpacing"/>
        <w:ind w:left="1440"/>
        <w:jc w:val="both"/>
        <w:rPr>
          <w:rFonts w:cstheme="minorHAnsi"/>
        </w:rPr>
      </w:pPr>
    </w:p>
    <w:p w:rsidR="00ED299D" w:rsidRDefault="00ED299D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tbl>
      <w:tblPr>
        <w:tblStyle w:val="TableGrid"/>
        <w:tblW w:w="0" w:type="auto"/>
        <w:jc w:val="center"/>
        <w:tblInd w:w="86" w:type="dxa"/>
        <w:tblLook w:val="04A0"/>
      </w:tblPr>
      <w:tblGrid>
        <w:gridCol w:w="562"/>
        <w:gridCol w:w="3973"/>
        <w:gridCol w:w="617"/>
        <w:gridCol w:w="4005"/>
        <w:gridCol w:w="495"/>
      </w:tblGrid>
      <w:tr w:rsidR="00E50C85" w:rsidRPr="007866AC" w:rsidTr="00E50C85">
        <w:trPr>
          <w:gridAfter w:val="1"/>
          <w:wAfter w:w="495" w:type="dxa"/>
          <w:jc w:val="center"/>
        </w:trPr>
        <w:tc>
          <w:tcPr>
            <w:tcW w:w="9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0C85" w:rsidRPr="007866AC" w:rsidRDefault="00E50C85" w:rsidP="00F32883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F</w:t>
            </w:r>
            <w:r w:rsidRPr="007866AC">
              <w:rPr>
                <w:rFonts w:ascii="Arial" w:hAnsi="Arial" w:cs="Arial"/>
                <w:b/>
                <w:sz w:val="28"/>
                <w:szCs w:val="28"/>
                <w:lang w:val="en-US"/>
              </w:rPr>
              <w:t>EEDBACK AND COMPLAINTS MECHANISM</w:t>
            </w:r>
          </w:p>
        </w:tc>
      </w:tr>
      <w:tr w:rsidR="00E50C85" w:rsidRPr="007866AC" w:rsidTr="00E50C85">
        <w:trPr>
          <w:gridAfter w:val="1"/>
          <w:wAfter w:w="495" w:type="dxa"/>
          <w:jc w:val="center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85" w:rsidRPr="007866AC" w:rsidRDefault="00E50C85" w:rsidP="00F32883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6AC">
              <w:rPr>
                <w:rFonts w:ascii="Arial" w:hAnsi="Arial" w:cs="Arial"/>
                <w:sz w:val="24"/>
                <w:szCs w:val="24"/>
                <w:lang w:val="en-US"/>
              </w:rPr>
              <w:t>How to send feedback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85" w:rsidRPr="007866AC" w:rsidRDefault="00E50C85" w:rsidP="00F32883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Accomplish feedback form available in the office and out in the suggestion box</w:t>
            </w:r>
          </w:p>
        </w:tc>
      </w:tr>
      <w:tr w:rsidR="00E50C85" w:rsidRPr="007866AC" w:rsidTr="00E50C85">
        <w:trPr>
          <w:gridAfter w:val="1"/>
          <w:wAfter w:w="495" w:type="dxa"/>
          <w:jc w:val="center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85" w:rsidRPr="007866AC" w:rsidRDefault="00E50C85" w:rsidP="00F32883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6AC">
              <w:rPr>
                <w:rFonts w:ascii="Arial" w:hAnsi="Arial" w:cs="Arial"/>
                <w:sz w:val="24"/>
                <w:szCs w:val="24"/>
                <w:lang w:val="en-US"/>
              </w:rPr>
              <w:t>How feedbacks are processed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85" w:rsidRPr="007866AC" w:rsidRDefault="00E50C85" w:rsidP="00F32883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6AC">
              <w:rPr>
                <w:rFonts w:ascii="Arial" w:hAnsi="Arial" w:cs="Arial"/>
                <w:sz w:val="24"/>
                <w:szCs w:val="24"/>
                <w:lang w:val="en-US"/>
              </w:rPr>
              <w:t xml:space="preserve">Discuss during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Weekly Staff</w:t>
            </w:r>
            <w:r w:rsidRPr="007866AC">
              <w:rPr>
                <w:rFonts w:ascii="Arial" w:hAnsi="Arial" w:cs="Arial"/>
                <w:sz w:val="24"/>
                <w:szCs w:val="24"/>
                <w:lang w:val="en-US"/>
              </w:rPr>
              <w:t xml:space="preserve"> Meetings</w:t>
            </w:r>
          </w:p>
        </w:tc>
      </w:tr>
      <w:tr w:rsidR="00E50C85" w:rsidRPr="007866AC" w:rsidTr="00E50C85">
        <w:trPr>
          <w:gridAfter w:val="1"/>
          <w:wAfter w:w="495" w:type="dxa"/>
          <w:jc w:val="center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85" w:rsidRPr="007866AC" w:rsidRDefault="00E50C85" w:rsidP="00F32883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6AC">
              <w:rPr>
                <w:rFonts w:ascii="Arial" w:hAnsi="Arial" w:cs="Arial"/>
                <w:sz w:val="24"/>
                <w:szCs w:val="24"/>
                <w:lang w:val="en-US"/>
              </w:rPr>
              <w:t>How to file a complaint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85" w:rsidRPr="007866AC" w:rsidRDefault="00E50C85" w:rsidP="00F32883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6AC">
              <w:rPr>
                <w:rFonts w:ascii="Arial" w:hAnsi="Arial" w:cs="Arial"/>
                <w:sz w:val="24"/>
                <w:szCs w:val="24"/>
                <w:lang w:val="en-US"/>
              </w:rPr>
              <w:t xml:space="preserve">Write a Letter of Complaint to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be addressed to the Local Chief Executive th</w:t>
            </w:r>
            <w:r w:rsidRPr="007866AC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u </w:t>
            </w:r>
            <w:r w:rsidRPr="007866AC">
              <w:rPr>
                <w:rFonts w:ascii="Arial" w:hAnsi="Arial" w:cs="Arial"/>
                <w:sz w:val="24"/>
                <w:szCs w:val="24"/>
                <w:lang w:val="en-US"/>
              </w:rPr>
              <w:t>the Human Resource Management Office</w:t>
            </w:r>
          </w:p>
        </w:tc>
      </w:tr>
      <w:tr w:rsidR="00E50C85" w:rsidRPr="007866AC" w:rsidTr="00E50C85">
        <w:trPr>
          <w:gridAfter w:val="1"/>
          <w:wAfter w:w="495" w:type="dxa"/>
          <w:jc w:val="center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85" w:rsidRPr="007866AC" w:rsidRDefault="00E50C85" w:rsidP="00F32883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6AC">
              <w:rPr>
                <w:rFonts w:ascii="Arial" w:hAnsi="Arial" w:cs="Arial"/>
                <w:sz w:val="24"/>
                <w:szCs w:val="24"/>
                <w:lang w:val="en-US"/>
              </w:rPr>
              <w:t>How complaints are processed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85" w:rsidRPr="007866AC" w:rsidRDefault="00E50C85" w:rsidP="00F32883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6AC">
              <w:rPr>
                <w:rFonts w:ascii="Arial" w:hAnsi="Arial" w:cs="Arial"/>
                <w:sz w:val="24"/>
                <w:szCs w:val="24"/>
                <w:lang w:val="en-US"/>
              </w:rPr>
              <w:t>Discussed with the Local Chief Executive</w:t>
            </w:r>
          </w:p>
        </w:tc>
      </w:tr>
      <w:tr w:rsidR="00E50C85" w:rsidRPr="007866AC" w:rsidTr="00E50C85">
        <w:trPr>
          <w:gridAfter w:val="1"/>
          <w:wAfter w:w="495" w:type="dxa"/>
          <w:jc w:val="center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85" w:rsidRPr="007866AC" w:rsidRDefault="00E50C85" w:rsidP="00F32883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6AC">
              <w:rPr>
                <w:rFonts w:ascii="Arial" w:hAnsi="Arial" w:cs="Arial"/>
                <w:sz w:val="24"/>
                <w:szCs w:val="24"/>
                <w:lang w:val="en-US"/>
              </w:rPr>
              <w:t>Contact Information of CCB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85" w:rsidRPr="007866AC" w:rsidRDefault="00E50C85" w:rsidP="00F32883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CSC – Contact Center ng Bayan – 0908-8816-565</w:t>
            </w:r>
          </w:p>
        </w:tc>
      </w:tr>
      <w:tr w:rsidR="00E50C85" w:rsidRPr="00406295" w:rsidTr="00E50C85">
        <w:tblPrEx>
          <w:jc w:val="left"/>
        </w:tblPrEx>
        <w:trPr>
          <w:gridBefore w:val="1"/>
          <w:wBefore w:w="562" w:type="dxa"/>
          <w:trHeight w:val="359"/>
        </w:trPr>
        <w:tc>
          <w:tcPr>
            <w:tcW w:w="4590" w:type="dxa"/>
            <w:gridSpan w:val="2"/>
          </w:tcPr>
          <w:p w:rsidR="00E50C85" w:rsidRPr="00406295" w:rsidRDefault="00E50C85" w:rsidP="00F32883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295">
              <w:rPr>
                <w:rFonts w:ascii="Arial" w:hAnsi="Arial" w:cs="Arial"/>
                <w:sz w:val="24"/>
                <w:szCs w:val="24"/>
                <w:lang w:val="en-US"/>
              </w:rPr>
              <w:t xml:space="preserve">PCC </w:t>
            </w:r>
          </w:p>
        </w:tc>
        <w:tc>
          <w:tcPr>
            <w:tcW w:w="4500" w:type="dxa"/>
            <w:gridSpan w:val="2"/>
          </w:tcPr>
          <w:p w:rsidR="00E50C85" w:rsidRPr="00406295" w:rsidRDefault="00E50C85" w:rsidP="00F32883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295">
              <w:rPr>
                <w:rFonts w:ascii="Arial" w:hAnsi="Arial" w:cs="Arial"/>
                <w:sz w:val="24"/>
                <w:szCs w:val="24"/>
                <w:lang w:val="en-US"/>
              </w:rPr>
              <w:t>Presidential Complaints Center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- 8888</w:t>
            </w:r>
          </w:p>
        </w:tc>
      </w:tr>
      <w:tr w:rsidR="00E50C85" w:rsidRPr="00406295" w:rsidTr="00E50C85">
        <w:tblPrEx>
          <w:jc w:val="left"/>
        </w:tblPrEx>
        <w:trPr>
          <w:gridBefore w:val="1"/>
          <w:wBefore w:w="562" w:type="dxa"/>
        </w:trPr>
        <w:tc>
          <w:tcPr>
            <w:tcW w:w="4590" w:type="dxa"/>
            <w:gridSpan w:val="2"/>
          </w:tcPr>
          <w:p w:rsidR="00E50C85" w:rsidRPr="00406295" w:rsidRDefault="00E50C85" w:rsidP="00F32883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295">
              <w:rPr>
                <w:rFonts w:ascii="Arial" w:hAnsi="Arial" w:cs="Arial"/>
                <w:sz w:val="24"/>
                <w:szCs w:val="24"/>
                <w:lang w:val="en-US"/>
              </w:rPr>
              <w:t>ARTA</w:t>
            </w:r>
          </w:p>
        </w:tc>
        <w:tc>
          <w:tcPr>
            <w:tcW w:w="4500" w:type="dxa"/>
            <w:gridSpan w:val="2"/>
          </w:tcPr>
          <w:p w:rsidR="00E50C85" w:rsidRPr="00406295" w:rsidRDefault="00E50C85" w:rsidP="00F32883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295">
              <w:rPr>
                <w:rFonts w:ascii="Arial" w:hAnsi="Arial" w:cs="Arial"/>
                <w:sz w:val="24"/>
                <w:szCs w:val="24"/>
                <w:lang w:val="en-US"/>
              </w:rPr>
              <w:t xml:space="preserve">Anti-Red Tape Authority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 478-5093</w:t>
            </w:r>
          </w:p>
        </w:tc>
      </w:tr>
    </w:tbl>
    <w:p w:rsidR="00ED299D" w:rsidRDefault="00ED299D" w:rsidP="00F25C97">
      <w:pPr>
        <w:pStyle w:val="Heading1"/>
      </w:pPr>
    </w:p>
    <w:sectPr w:rsidR="00ED299D" w:rsidSect="00DE6382">
      <w:footerReference w:type="default" r:id="rId10"/>
      <w:pgSz w:w="11907" w:h="1683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5E2" w:rsidRDefault="00D555E2">
      <w:pPr>
        <w:spacing w:after="0" w:line="240" w:lineRule="auto"/>
      </w:pPr>
      <w:r>
        <w:separator/>
      </w:r>
    </w:p>
  </w:endnote>
  <w:endnote w:type="continuationSeparator" w:id="1">
    <w:p w:rsidR="00D555E2" w:rsidRDefault="00D5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3868506"/>
    </w:sdtPr>
    <w:sdtContent>
      <w:sdt>
        <w:sdtPr>
          <w:id w:val="-1669238322"/>
        </w:sdtPr>
        <w:sdtContent>
          <w:p w:rsidR="00ED299D" w:rsidRDefault="00A75092">
            <w:pPr>
              <w:pStyle w:val="Footer"/>
              <w:jc w:val="center"/>
            </w:pPr>
            <w:r>
              <w:t xml:space="preserve">Page </w:t>
            </w:r>
            <w:r w:rsidR="00801CB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01CB8">
              <w:rPr>
                <w:b/>
                <w:bCs/>
                <w:sz w:val="24"/>
                <w:szCs w:val="24"/>
              </w:rPr>
              <w:fldChar w:fldCharType="separate"/>
            </w:r>
            <w:r w:rsidR="0042729D">
              <w:rPr>
                <w:b/>
                <w:bCs/>
                <w:noProof/>
              </w:rPr>
              <w:t>6</w:t>
            </w:r>
            <w:r w:rsidR="00801CB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01CB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01CB8">
              <w:rPr>
                <w:b/>
                <w:bCs/>
                <w:sz w:val="24"/>
                <w:szCs w:val="24"/>
              </w:rPr>
              <w:fldChar w:fldCharType="separate"/>
            </w:r>
            <w:r w:rsidR="0042729D">
              <w:rPr>
                <w:b/>
                <w:bCs/>
                <w:noProof/>
              </w:rPr>
              <w:t>10</w:t>
            </w:r>
            <w:r w:rsidR="00801CB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299D" w:rsidRDefault="00ED299D">
    <w:pPr>
      <w:pStyle w:val="Footer"/>
      <w:jc w:val="center"/>
    </w:pPr>
  </w:p>
  <w:p w:rsidR="00ED299D" w:rsidRDefault="00ED29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5E2" w:rsidRDefault="00D555E2">
      <w:pPr>
        <w:spacing w:after="0" w:line="240" w:lineRule="auto"/>
      </w:pPr>
      <w:r>
        <w:separator/>
      </w:r>
    </w:p>
  </w:footnote>
  <w:footnote w:type="continuationSeparator" w:id="1">
    <w:p w:rsidR="00D555E2" w:rsidRDefault="00D55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useAltKinsokuLineBreakRules/>
  </w:compat>
  <w:rsids>
    <w:rsidRoot w:val="00083F04"/>
    <w:rsid w:val="00002089"/>
    <w:rsid w:val="00054777"/>
    <w:rsid w:val="00065B3C"/>
    <w:rsid w:val="00072939"/>
    <w:rsid w:val="00083F04"/>
    <w:rsid w:val="00086917"/>
    <w:rsid w:val="000A7294"/>
    <w:rsid w:val="000D2004"/>
    <w:rsid w:val="000D24C5"/>
    <w:rsid w:val="000F214D"/>
    <w:rsid w:val="00141036"/>
    <w:rsid w:val="00156C97"/>
    <w:rsid w:val="00183098"/>
    <w:rsid w:val="001978E0"/>
    <w:rsid w:val="00197BF2"/>
    <w:rsid w:val="001C6EB7"/>
    <w:rsid w:val="001F699B"/>
    <w:rsid w:val="00250837"/>
    <w:rsid w:val="00253AA4"/>
    <w:rsid w:val="002930D5"/>
    <w:rsid w:val="002C2368"/>
    <w:rsid w:val="002D08B4"/>
    <w:rsid w:val="0032284B"/>
    <w:rsid w:val="003334D1"/>
    <w:rsid w:val="003338EC"/>
    <w:rsid w:val="00342870"/>
    <w:rsid w:val="003451C2"/>
    <w:rsid w:val="0035682B"/>
    <w:rsid w:val="003B55DC"/>
    <w:rsid w:val="003D26E7"/>
    <w:rsid w:val="003D7442"/>
    <w:rsid w:val="003F4607"/>
    <w:rsid w:val="00420AB8"/>
    <w:rsid w:val="0042729D"/>
    <w:rsid w:val="00446142"/>
    <w:rsid w:val="004873F9"/>
    <w:rsid w:val="00494136"/>
    <w:rsid w:val="004D1018"/>
    <w:rsid w:val="004E5DE4"/>
    <w:rsid w:val="004E75D5"/>
    <w:rsid w:val="00503DF9"/>
    <w:rsid w:val="005108F6"/>
    <w:rsid w:val="00511C71"/>
    <w:rsid w:val="00534156"/>
    <w:rsid w:val="0056444E"/>
    <w:rsid w:val="005B05C0"/>
    <w:rsid w:val="005E2F56"/>
    <w:rsid w:val="0060090C"/>
    <w:rsid w:val="006103F5"/>
    <w:rsid w:val="0061731E"/>
    <w:rsid w:val="00620EA8"/>
    <w:rsid w:val="006245CE"/>
    <w:rsid w:val="00634950"/>
    <w:rsid w:val="0065509A"/>
    <w:rsid w:val="00655FAF"/>
    <w:rsid w:val="00673355"/>
    <w:rsid w:val="006B14F0"/>
    <w:rsid w:val="006C76F3"/>
    <w:rsid w:val="006E04AC"/>
    <w:rsid w:val="006E10CC"/>
    <w:rsid w:val="006F1749"/>
    <w:rsid w:val="007174FD"/>
    <w:rsid w:val="00725C78"/>
    <w:rsid w:val="00732BB9"/>
    <w:rsid w:val="00793439"/>
    <w:rsid w:val="007B12B5"/>
    <w:rsid w:val="007C2B20"/>
    <w:rsid w:val="00801C3B"/>
    <w:rsid w:val="00801CB8"/>
    <w:rsid w:val="008023C0"/>
    <w:rsid w:val="00812ED5"/>
    <w:rsid w:val="00815B1D"/>
    <w:rsid w:val="00851182"/>
    <w:rsid w:val="0086087E"/>
    <w:rsid w:val="00866E15"/>
    <w:rsid w:val="00890E5A"/>
    <w:rsid w:val="008B17DA"/>
    <w:rsid w:val="008D3E52"/>
    <w:rsid w:val="008F3F99"/>
    <w:rsid w:val="008F4F4E"/>
    <w:rsid w:val="008F617F"/>
    <w:rsid w:val="009063D6"/>
    <w:rsid w:val="00913A26"/>
    <w:rsid w:val="009773B9"/>
    <w:rsid w:val="009C3D0D"/>
    <w:rsid w:val="009E7777"/>
    <w:rsid w:val="009F3748"/>
    <w:rsid w:val="00A11660"/>
    <w:rsid w:val="00A60E00"/>
    <w:rsid w:val="00A75092"/>
    <w:rsid w:val="00A968BF"/>
    <w:rsid w:val="00AB182F"/>
    <w:rsid w:val="00AB4258"/>
    <w:rsid w:val="00AC5079"/>
    <w:rsid w:val="00AC5762"/>
    <w:rsid w:val="00AE6B0E"/>
    <w:rsid w:val="00AF3586"/>
    <w:rsid w:val="00B144D3"/>
    <w:rsid w:val="00B360D7"/>
    <w:rsid w:val="00B36D5D"/>
    <w:rsid w:val="00B46044"/>
    <w:rsid w:val="00B6673A"/>
    <w:rsid w:val="00B95638"/>
    <w:rsid w:val="00B96F12"/>
    <w:rsid w:val="00BA4409"/>
    <w:rsid w:val="00BB454E"/>
    <w:rsid w:val="00BE32EC"/>
    <w:rsid w:val="00BF228F"/>
    <w:rsid w:val="00BF7AFA"/>
    <w:rsid w:val="00C1214E"/>
    <w:rsid w:val="00C34F8B"/>
    <w:rsid w:val="00C472F5"/>
    <w:rsid w:val="00C57CF1"/>
    <w:rsid w:val="00C7651C"/>
    <w:rsid w:val="00C91AFA"/>
    <w:rsid w:val="00C96C1C"/>
    <w:rsid w:val="00CA5AF6"/>
    <w:rsid w:val="00CD6F9E"/>
    <w:rsid w:val="00CE2AD7"/>
    <w:rsid w:val="00CE7F2A"/>
    <w:rsid w:val="00D41D34"/>
    <w:rsid w:val="00D4423F"/>
    <w:rsid w:val="00D52100"/>
    <w:rsid w:val="00D555E2"/>
    <w:rsid w:val="00D8372C"/>
    <w:rsid w:val="00DB1393"/>
    <w:rsid w:val="00DE1E16"/>
    <w:rsid w:val="00DE6382"/>
    <w:rsid w:val="00E13724"/>
    <w:rsid w:val="00E3428C"/>
    <w:rsid w:val="00E36348"/>
    <w:rsid w:val="00E50C85"/>
    <w:rsid w:val="00E64CAE"/>
    <w:rsid w:val="00E65E2E"/>
    <w:rsid w:val="00E73C9C"/>
    <w:rsid w:val="00E831C5"/>
    <w:rsid w:val="00EA33E8"/>
    <w:rsid w:val="00EC79C8"/>
    <w:rsid w:val="00ED299D"/>
    <w:rsid w:val="00EE3571"/>
    <w:rsid w:val="00F2319A"/>
    <w:rsid w:val="00F24AA5"/>
    <w:rsid w:val="00F25C97"/>
    <w:rsid w:val="00F32C24"/>
    <w:rsid w:val="00F359C6"/>
    <w:rsid w:val="00F35E25"/>
    <w:rsid w:val="00F402B3"/>
    <w:rsid w:val="00F47E1B"/>
    <w:rsid w:val="00F631CD"/>
    <w:rsid w:val="00F74866"/>
    <w:rsid w:val="00F74B90"/>
    <w:rsid w:val="00F825E4"/>
    <w:rsid w:val="00F9482A"/>
    <w:rsid w:val="00FD2070"/>
    <w:rsid w:val="00FD44AC"/>
    <w:rsid w:val="00FD60CC"/>
    <w:rsid w:val="00FD6D38"/>
    <w:rsid w:val="00FE4525"/>
    <w:rsid w:val="057D06D3"/>
    <w:rsid w:val="2EE62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82"/>
    <w:rPr>
      <w:rFonts w:asciiTheme="minorHAnsi" w:eastAsiaTheme="minorHAnsi" w:hAnsiTheme="minorHAnsi" w:cstheme="minorBidi"/>
      <w:sz w:val="22"/>
      <w:szCs w:val="22"/>
      <w:lang w:val="en-PH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3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E63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DE6382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DE6382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rsid w:val="00DE6382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qFormat/>
    <w:rsid w:val="00DE6382"/>
    <w:rPr>
      <w:lang w:val="en-PH"/>
    </w:rPr>
  </w:style>
  <w:style w:type="paragraph" w:styleId="NoSpacing">
    <w:name w:val="No Spacing"/>
    <w:link w:val="NoSpacingChar"/>
    <w:uiPriority w:val="1"/>
    <w:qFormat/>
    <w:rsid w:val="00DE638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E6382"/>
    <w:rPr>
      <w:lang w:val="en-PH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DE6382"/>
  </w:style>
  <w:style w:type="paragraph" w:styleId="ListParagraph">
    <w:name w:val="List Paragraph"/>
    <w:basedOn w:val="Normal"/>
    <w:uiPriority w:val="34"/>
    <w:qFormat/>
    <w:rsid w:val="00DE6382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82"/>
    <w:rPr>
      <w:rFonts w:ascii="Tahoma" w:hAnsi="Tahoma" w:cs="Tahoma"/>
      <w:sz w:val="16"/>
      <w:szCs w:val="16"/>
      <w:lang w:val="en-PH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E6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PH"/>
    </w:rPr>
  </w:style>
  <w:style w:type="paragraph" w:customStyle="1" w:styleId="msonospacing0">
    <w:name w:val="msonospacing"/>
    <w:qFormat/>
    <w:rsid w:val="00DE6382"/>
    <w:pPr>
      <w:spacing w:beforeAutospacing="1" w:after="0" w:line="240" w:lineRule="auto"/>
    </w:pPr>
    <w:rPr>
      <w:rFonts w:eastAsia="Times New Roman" w:cs="Times New Roman" w:hint="eastAsi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PH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qFormat/>
    <w:rPr>
      <w:lang w:val="en-PH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val="en-PH"/>
    </w:rPr>
  </w:style>
  <w:style w:type="character" w:customStyle="1" w:styleId="NoSpacingChar">
    <w:name w:val="No Spacing Char"/>
    <w:basedOn w:val="DefaultParagraphFont"/>
    <w:link w:val="NoSpacing"/>
    <w:uiPriority w:val="1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PH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PH"/>
    </w:rPr>
  </w:style>
  <w:style w:type="paragraph" w:customStyle="1" w:styleId="msonospacing0">
    <w:name w:val="msonospacing"/>
    <w:qFormat/>
    <w:pPr>
      <w:spacing w:beforeAutospacing="1" w:after="0" w:line="240" w:lineRule="auto"/>
    </w:pPr>
    <w:rPr>
      <w:rFonts w:eastAsia="Times New Roman" w:cs="Times New Roman" w:hint="eastAsi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E3E7D9-6E45-455B-91DA-A1FE9446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Windows User</cp:lastModifiedBy>
  <cp:revision>101</cp:revision>
  <cp:lastPrinted>2020-04-06T07:20:00Z</cp:lastPrinted>
  <dcterms:created xsi:type="dcterms:W3CDTF">2020-03-03T15:56:00Z</dcterms:created>
  <dcterms:modified xsi:type="dcterms:W3CDTF">2020-07-20T12:25:00Z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